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F" w:rsidRDefault="00B83F7F" w:rsidP="00B83F7F">
      <w:pPr>
        <w:pStyle w:val="Tytu"/>
        <w:rPr>
          <w:rFonts w:ascii="Cambria" w:hAnsi="Cambria"/>
          <w:color w:val="000000"/>
          <w:sz w:val="36"/>
          <w:szCs w:val="24"/>
        </w:rPr>
      </w:pPr>
      <w:r w:rsidRPr="005D51DC">
        <w:rPr>
          <w:rFonts w:ascii="Cambria" w:hAnsi="Cambria"/>
          <w:color w:val="000000"/>
          <w:sz w:val="36"/>
          <w:szCs w:val="24"/>
        </w:rPr>
        <w:t>KONCEPCJA PRACY</w:t>
      </w:r>
    </w:p>
    <w:p w:rsidR="00B83F7F" w:rsidRPr="005D51DC" w:rsidRDefault="00B83F7F" w:rsidP="00B83F7F">
      <w:pPr>
        <w:pStyle w:val="Tytu"/>
        <w:rPr>
          <w:rFonts w:ascii="Cambria" w:hAnsi="Cambria"/>
          <w:color w:val="000000"/>
          <w:sz w:val="36"/>
          <w:szCs w:val="24"/>
        </w:rPr>
      </w:pPr>
      <w:r>
        <w:rPr>
          <w:rFonts w:ascii="Cambria" w:hAnsi="Cambria"/>
          <w:color w:val="000000"/>
          <w:sz w:val="36"/>
          <w:szCs w:val="24"/>
        </w:rPr>
        <w:t>Przedszkola Miejskiego nr 1 w Miastku</w:t>
      </w:r>
    </w:p>
    <w:p w:rsidR="00B83F7F" w:rsidRDefault="00B83F7F" w:rsidP="00B83F7F">
      <w:pPr>
        <w:pStyle w:val="Tytu"/>
        <w:rPr>
          <w:rFonts w:ascii="Cambria" w:hAnsi="Cambria"/>
          <w:color w:val="000000"/>
          <w:sz w:val="36"/>
          <w:szCs w:val="24"/>
        </w:rPr>
      </w:pPr>
    </w:p>
    <w:p w:rsidR="00B83F7F" w:rsidRPr="00452E68" w:rsidRDefault="00B83F7F" w:rsidP="00B83F7F">
      <w:pPr>
        <w:pStyle w:val="Tytu"/>
        <w:jc w:val="left"/>
        <w:rPr>
          <w:rFonts w:ascii="Cambria" w:hAnsi="Cambria"/>
          <w:color w:val="000000"/>
          <w:sz w:val="24"/>
          <w:szCs w:val="24"/>
        </w:rPr>
      </w:pPr>
    </w:p>
    <w:p w:rsidR="00B83F7F" w:rsidRPr="005D51DC" w:rsidRDefault="00B83F7F" w:rsidP="00B83F7F">
      <w:pPr>
        <w:numPr>
          <w:ilvl w:val="0"/>
          <w:numId w:val="2"/>
        </w:numPr>
        <w:jc w:val="both"/>
        <w:rPr>
          <w:rFonts w:ascii="Cambria" w:hAnsi="Cambria" w:cs="Courier New"/>
          <w:b/>
          <w:bCs/>
          <w:smallCaps/>
        </w:rPr>
      </w:pPr>
      <w:r w:rsidRPr="005D51DC">
        <w:rPr>
          <w:rFonts w:ascii="Cambria" w:hAnsi="Cambria" w:cs="Courier New"/>
          <w:b/>
          <w:bCs/>
          <w:smallCaps/>
        </w:rPr>
        <w:t xml:space="preserve">Misja przedszkola </w:t>
      </w:r>
    </w:p>
    <w:p w:rsidR="00B83F7F" w:rsidRPr="005D51DC" w:rsidRDefault="00B83F7F" w:rsidP="00B83F7F">
      <w:pPr>
        <w:jc w:val="both"/>
        <w:rPr>
          <w:rFonts w:ascii="Cambria" w:hAnsi="Cambria" w:cs="Courier New"/>
          <w:b/>
          <w:bCs/>
          <w:smallCaps/>
        </w:rPr>
      </w:pPr>
    </w:p>
    <w:p w:rsidR="00B83F7F" w:rsidRPr="005D51DC" w:rsidRDefault="00B83F7F" w:rsidP="00B83F7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Przedszkole pełni funkcje opieku</w:t>
      </w:r>
      <w:r w:rsidRPr="005D51DC">
        <w:rPr>
          <w:rFonts w:ascii="Cambria" w:hAnsi="Cambria" w:cs="TimesNewRoman"/>
        </w:rPr>
        <w:t>ń</w:t>
      </w:r>
      <w:r w:rsidRPr="005D51DC">
        <w:rPr>
          <w:rFonts w:ascii="Cambria" w:hAnsi="Cambria"/>
        </w:rPr>
        <w:t>cze, wychowawcze i kształc</w:t>
      </w:r>
      <w:r w:rsidRPr="005D51DC">
        <w:rPr>
          <w:rFonts w:ascii="Cambria" w:hAnsi="Cambria" w:cs="TimesNewRoman"/>
        </w:rPr>
        <w:t>ą</w:t>
      </w:r>
      <w:r w:rsidRPr="005D51DC">
        <w:rPr>
          <w:rFonts w:ascii="Cambria" w:hAnsi="Cambria"/>
        </w:rPr>
        <w:t>ce. Wspomaga wszechstronny rozwój dziecka odpowiednio do jego indywidualnych potr</w:t>
      </w:r>
      <w:r>
        <w:rPr>
          <w:rFonts w:ascii="Cambria" w:hAnsi="Cambria"/>
        </w:rPr>
        <w:t>zeb i </w:t>
      </w:r>
      <w:r w:rsidRPr="005D51DC">
        <w:rPr>
          <w:rFonts w:ascii="Cambria" w:hAnsi="Cambria"/>
        </w:rPr>
        <w:t xml:space="preserve">możliwości. Tworzy bezpieczne warunki do wspólnej zabawy i nauki. </w:t>
      </w:r>
    </w:p>
    <w:p w:rsidR="00B83F7F" w:rsidRPr="005D51DC" w:rsidRDefault="00B83F7F" w:rsidP="00B83F7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B83F7F" w:rsidRPr="005D51DC" w:rsidRDefault="00B83F7F" w:rsidP="00B83F7F">
      <w:pPr>
        <w:pStyle w:val="Tytu"/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/>
          <w:b w:val="0"/>
          <w:sz w:val="24"/>
          <w:szCs w:val="24"/>
        </w:rPr>
        <w:t xml:space="preserve">Promuje dbanie o zdrowie i zachowania przyjazne przyrodzie, buduje poczucie tożsamości regionalnej i narodowej, rozwija kompetencje społeczne, a także uczy odróżniania dobra od zła. Pełni również funkcję doradczą i wspierającą działania wychowawcze wobec rodziców. Celem edukacji przedszkolnej jest </w:t>
      </w:r>
      <w:r w:rsidRPr="005D51DC">
        <w:rPr>
          <w:rFonts w:ascii="Cambria" w:hAnsi="Cambria" w:cs="Arial"/>
          <w:b w:val="0"/>
          <w:sz w:val="24"/>
          <w:szCs w:val="24"/>
        </w:rPr>
        <w:t xml:space="preserve">osiągnięcie przez dziecko </w:t>
      </w:r>
      <w:r w:rsidRPr="005D51DC">
        <w:rPr>
          <w:rFonts w:ascii="Cambria" w:hAnsi="Cambria"/>
          <w:b w:val="0"/>
          <w:sz w:val="24"/>
          <w:szCs w:val="24"/>
        </w:rPr>
        <w:t>stanu gotowo</w:t>
      </w:r>
      <w:r w:rsidRPr="005D51DC">
        <w:rPr>
          <w:rFonts w:ascii="Cambria" w:hAnsi="Cambria" w:cs="TimesNewRoman"/>
          <w:b w:val="0"/>
          <w:sz w:val="24"/>
          <w:szCs w:val="24"/>
        </w:rPr>
        <w:t>ś</w:t>
      </w:r>
      <w:r w:rsidRPr="005D51DC">
        <w:rPr>
          <w:rFonts w:ascii="Cambria" w:hAnsi="Cambria"/>
          <w:b w:val="0"/>
          <w:sz w:val="24"/>
          <w:szCs w:val="24"/>
        </w:rPr>
        <w:t>ci do podj</w:t>
      </w:r>
      <w:r w:rsidRPr="005D51DC">
        <w:rPr>
          <w:rFonts w:ascii="Cambria" w:hAnsi="Cambria" w:cs="TimesNewRoman"/>
          <w:b w:val="0"/>
          <w:sz w:val="24"/>
          <w:szCs w:val="24"/>
        </w:rPr>
        <w:t>ę</w:t>
      </w:r>
      <w:r w:rsidRPr="005D51DC">
        <w:rPr>
          <w:rFonts w:ascii="Cambria" w:hAnsi="Cambria"/>
          <w:b w:val="0"/>
          <w:sz w:val="24"/>
          <w:szCs w:val="24"/>
        </w:rPr>
        <w:t>cia nauki w szkole podstawowej.</w:t>
      </w:r>
    </w:p>
    <w:p w:rsidR="00B83F7F" w:rsidRPr="005D51DC" w:rsidRDefault="00B83F7F" w:rsidP="00B83F7F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Cambria" w:hAnsi="Cambria"/>
        </w:rPr>
      </w:pPr>
    </w:p>
    <w:p w:rsidR="00B83F7F" w:rsidRPr="005D51DC" w:rsidRDefault="00B83F7F" w:rsidP="00B83F7F">
      <w:pPr>
        <w:pStyle w:val="Tytu"/>
        <w:jc w:val="both"/>
        <w:rPr>
          <w:rFonts w:ascii="Cambria" w:hAnsi="Cambria"/>
          <w:b w:val="0"/>
          <w:color w:val="1F497D"/>
          <w:sz w:val="24"/>
          <w:szCs w:val="24"/>
        </w:rPr>
      </w:pPr>
      <w:r w:rsidRPr="005D51DC">
        <w:rPr>
          <w:rFonts w:ascii="Cambria" w:hAnsi="Cambria"/>
          <w:color w:val="000000"/>
          <w:sz w:val="24"/>
          <w:szCs w:val="24"/>
        </w:rPr>
        <w:t>Nasze hasło t</w:t>
      </w:r>
      <w:r w:rsidRPr="005D51DC">
        <w:rPr>
          <w:rFonts w:ascii="Cambria" w:hAnsi="Cambria"/>
          <w:sz w:val="24"/>
          <w:szCs w:val="24"/>
        </w:rPr>
        <w:t>o:</w:t>
      </w:r>
      <w:r w:rsidRPr="005D51DC">
        <w:rPr>
          <w:rFonts w:ascii="Cambria" w:hAnsi="Cambria"/>
          <w:bCs/>
          <w:color w:val="E36C0A"/>
          <w:sz w:val="24"/>
          <w:szCs w:val="24"/>
        </w:rPr>
        <w:t xml:space="preserve"> </w:t>
      </w:r>
      <w:r w:rsidRPr="005D51DC">
        <w:rPr>
          <w:rStyle w:val="Pogrubienie"/>
          <w:rFonts w:ascii="Cambria" w:hAnsi="Cambria"/>
          <w:bCs w:val="0"/>
          <w:color w:val="000000"/>
          <w:sz w:val="24"/>
          <w:szCs w:val="24"/>
        </w:rPr>
        <w:t>„Dzieci są podróżnikami odkrywającymi nieznane kontynenty. Każdy dzień jest nową przygodą”.</w:t>
      </w:r>
    </w:p>
    <w:p w:rsidR="00B83F7F" w:rsidRPr="005D51DC" w:rsidRDefault="00B83F7F" w:rsidP="00B83F7F">
      <w:pPr>
        <w:tabs>
          <w:tab w:val="center" w:pos="4536"/>
        </w:tabs>
        <w:spacing w:line="360" w:lineRule="auto"/>
        <w:jc w:val="both"/>
        <w:rPr>
          <w:rFonts w:ascii="Cambria" w:hAnsi="Cambria"/>
        </w:rPr>
      </w:pPr>
    </w:p>
    <w:p w:rsidR="00B83F7F" w:rsidRPr="005D51DC" w:rsidRDefault="00B83F7F" w:rsidP="00B83F7F">
      <w:pPr>
        <w:pStyle w:val="Akapitzlist"/>
        <w:numPr>
          <w:ilvl w:val="0"/>
          <w:numId w:val="2"/>
        </w:numPr>
        <w:spacing w:before="95" w:after="95"/>
        <w:jc w:val="both"/>
        <w:rPr>
          <w:rFonts w:ascii="Cambria" w:hAnsi="Cambria"/>
        </w:rPr>
      </w:pPr>
      <w:r w:rsidRPr="005D51DC">
        <w:rPr>
          <w:rFonts w:ascii="Cambria" w:hAnsi="Cambria"/>
          <w:b/>
          <w:smallCaps/>
          <w:color w:val="000000"/>
        </w:rPr>
        <w:t>Wizja Przedszkola</w:t>
      </w:r>
      <w:r w:rsidRPr="005D51DC">
        <w:rPr>
          <w:rFonts w:ascii="Cambria" w:hAnsi="Cambria"/>
          <w:b/>
          <w:color w:val="000000"/>
        </w:rPr>
        <w:t xml:space="preserve"> </w:t>
      </w:r>
      <w:r w:rsidRPr="005D51DC">
        <w:rPr>
          <w:rFonts w:ascii="Cambria" w:hAnsi="Cambria"/>
          <w:i/>
        </w:rPr>
        <w:t>(uwzględnia wymagania określone w załączniku do Rozporządzenia o nadzorze pedagogicznym z dnia 7 października 2009 r.)</w:t>
      </w:r>
    </w:p>
    <w:p w:rsidR="00B83F7F" w:rsidRPr="005D51DC" w:rsidRDefault="00B83F7F" w:rsidP="00B83F7F">
      <w:pPr>
        <w:pStyle w:val="Akapitzlist"/>
        <w:spacing w:before="95" w:after="95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numPr>
          <w:ilvl w:val="0"/>
          <w:numId w:val="3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ORGANIZACJA ORAZ ZASOBY RZECZOWE I OSOBOWE PRZEDSZKOLA</w:t>
      </w:r>
    </w:p>
    <w:p w:rsidR="00B83F7F" w:rsidRPr="005D51DC" w:rsidRDefault="00B83F7F" w:rsidP="00B83F7F">
      <w:pPr>
        <w:pStyle w:val="Akapitzlist"/>
        <w:spacing w:before="95" w:after="95"/>
        <w:ind w:left="567"/>
        <w:jc w:val="both"/>
        <w:rPr>
          <w:rFonts w:ascii="Cambria" w:hAnsi="Cambria"/>
          <w:color w:val="000000"/>
          <w:u w:val="single"/>
        </w:rPr>
      </w:pPr>
    </w:p>
    <w:p w:rsidR="00B83F7F" w:rsidRPr="005D51DC" w:rsidRDefault="00B83F7F" w:rsidP="00B83F7F">
      <w:pPr>
        <w:pStyle w:val="Akapitzlist"/>
        <w:spacing w:before="95" w:after="95" w:line="276" w:lineRule="auto"/>
        <w:ind w:left="0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</w:rPr>
        <w:t xml:space="preserve">Przedszkole </w:t>
      </w:r>
      <w:r>
        <w:rPr>
          <w:rFonts w:ascii="Cambria" w:hAnsi="Cambria"/>
          <w:color w:val="000000"/>
        </w:rPr>
        <w:t>Miejskie nr 1 w Miastku</w:t>
      </w:r>
      <w:r w:rsidRPr="005D51DC">
        <w:rPr>
          <w:rFonts w:ascii="Cambria" w:hAnsi="Cambria"/>
        </w:rPr>
        <w:t xml:space="preserve"> zatrudnia kadrę pedagogiczną mającą wysokie kwalifikacje pedagogiczne, a także kwalifik</w:t>
      </w:r>
      <w:r>
        <w:rPr>
          <w:rFonts w:ascii="Cambria" w:hAnsi="Cambria"/>
        </w:rPr>
        <w:t xml:space="preserve">acje specjalistyczne: </w:t>
      </w:r>
      <w:r w:rsidRPr="005D51DC">
        <w:rPr>
          <w:rFonts w:ascii="Cambria" w:hAnsi="Cambria"/>
        </w:rPr>
        <w:t xml:space="preserve"> logopedę, specjalistę w zakresie gimnastyki korekcyjnej</w:t>
      </w:r>
      <w:r>
        <w:rPr>
          <w:rFonts w:ascii="Cambria" w:hAnsi="Cambria"/>
        </w:rPr>
        <w:t>, lektora języka angielskiego</w:t>
      </w:r>
      <w:r w:rsidRPr="005D51DC">
        <w:rPr>
          <w:rFonts w:ascii="Cambria" w:hAnsi="Cambria"/>
        </w:rPr>
        <w:t>. W celu tworzenia nowych perspektyw</w:t>
      </w:r>
      <w:r w:rsidRPr="005D51DC">
        <w:rPr>
          <w:rFonts w:ascii="Cambria" w:hAnsi="Cambria" w:cs="Courier New"/>
          <w:bCs/>
        </w:rPr>
        <w:t xml:space="preserve"> rozwoju oraz </w:t>
      </w:r>
      <w:r w:rsidRPr="005D51DC">
        <w:rPr>
          <w:rFonts w:ascii="Cambria" w:hAnsi="Cambria"/>
        </w:rPr>
        <w:t xml:space="preserve">kreatywnego rozwiązywania pojawiających się problemów </w:t>
      </w:r>
      <w:r w:rsidRPr="005D51DC">
        <w:rPr>
          <w:rFonts w:ascii="Cambria" w:hAnsi="Cambria" w:cs="Courier New"/>
          <w:bCs/>
        </w:rPr>
        <w:t>powołano zespoły zadaniowe ds.:</w:t>
      </w:r>
      <w:r>
        <w:rPr>
          <w:rFonts w:ascii="Cambria" w:hAnsi="Cambria" w:cs="Courier New"/>
          <w:bCs/>
        </w:rPr>
        <w:t xml:space="preserve"> statutu, promocji</w:t>
      </w:r>
      <w:r w:rsidRPr="005D51DC">
        <w:rPr>
          <w:rFonts w:ascii="Cambria" w:hAnsi="Cambria" w:cs="Courier New"/>
          <w:bCs/>
        </w:rPr>
        <w:t xml:space="preserve"> i ewaluacji.</w:t>
      </w:r>
      <w:r w:rsidRPr="005D51DC">
        <w:rPr>
          <w:rFonts w:ascii="Cambria" w:hAnsi="Cambria" w:cs="Courier New"/>
          <w:b/>
          <w:bCs/>
        </w:rPr>
        <w:t xml:space="preserve"> </w:t>
      </w:r>
      <w:r w:rsidRPr="005D51DC">
        <w:rPr>
          <w:rFonts w:ascii="Cambria" w:hAnsi="Cambria"/>
          <w:color w:val="000000"/>
        </w:rPr>
        <w:t>Kadra tworzy życzliwą i rzeczową atmosferę współdziałania. Systematycznie doskonali organizację i przebieg procesów wspomagania oraz edukacji dzieci. Dyrektor motywuje nauczycieli do pracy na wysokim poziomie poprzez uruchomienie procedury oceniania i nagradzania.</w:t>
      </w:r>
      <w:r w:rsidRPr="005D51DC">
        <w:rPr>
          <w:rFonts w:ascii="Cambria" w:hAnsi="Cambria"/>
        </w:rPr>
        <w:t xml:space="preserve"> </w:t>
      </w:r>
    </w:p>
    <w:p w:rsidR="00B83F7F" w:rsidRDefault="00B83F7F" w:rsidP="00B83F7F">
      <w:p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Pomieszczenia przedszkolne, wyposażenie przedszkola, w tym środki dydaktyczne, pozwalają na realizację przyjętych programów. Nowoczesne meble i kąciki zainteresowań oraz atrakcyjne zabawki zachęcają do swobodnej zabawy. Teren przedszkolny sprzyja zabawom na powietrzu oraz prowadzeniu obserwacji przyrodniczych.</w:t>
      </w:r>
    </w:p>
    <w:p w:rsidR="00452E68" w:rsidRDefault="00452E68" w:rsidP="00B83F7F">
      <w:pPr>
        <w:spacing w:line="276" w:lineRule="auto"/>
        <w:jc w:val="both"/>
        <w:rPr>
          <w:rFonts w:ascii="Cambria" w:hAnsi="Cambria"/>
        </w:rPr>
      </w:pPr>
    </w:p>
    <w:p w:rsidR="00B83F7F" w:rsidRPr="005D51DC" w:rsidRDefault="00B83F7F" w:rsidP="00B83F7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B83F7F" w:rsidRPr="005D51DC" w:rsidRDefault="00B83F7F" w:rsidP="00B83F7F">
      <w:pPr>
        <w:pStyle w:val="Akapitzlist"/>
        <w:numPr>
          <w:ilvl w:val="0"/>
          <w:numId w:val="4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lastRenderedPageBreak/>
        <w:t>ISTOTA PROCESÓW ZACHODZĄCYCH W PRZEDSZKOLU I ICH EFEKTY</w:t>
      </w: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  <w:u w:val="single"/>
        </w:rPr>
      </w:pPr>
    </w:p>
    <w:p w:rsidR="00B83F7F" w:rsidRPr="005D51DC" w:rsidRDefault="00B83F7F" w:rsidP="00B83F7F">
      <w:p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Nauczyciele monitorują indywidualny rozwój każdego wychowanka w czasie systematycznych obserwacji, prowadzonych w celu zapewnienia najlepszych warunków do osiągnięcia sukcesów rozwojowych. Proces wspomagania rozwoju i edukacji dziecka zmierza do osiągnięcia przez nie gotowości do podjęcia nauki w szkole. Przedszkole bada tę gotowość i w zależności od wyników badania </w:t>
      </w:r>
      <w:r>
        <w:rPr>
          <w:rFonts w:ascii="Cambria" w:hAnsi="Cambria"/>
        </w:rPr>
        <w:t>prowadzi zajęcia wspomagające i </w:t>
      </w:r>
      <w:r w:rsidRPr="005D51DC">
        <w:rPr>
          <w:rFonts w:ascii="Cambria" w:hAnsi="Cambria"/>
        </w:rPr>
        <w:t xml:space="preserve">korygujące rozwój dziecka, a także udziela pomocy psychologiczno-pedagogicznej. Oferta zajęć prowadzonych w przedszkolu zapewnia realizację podstawy programowej, a także umożliwia rozwój zainteresowań i talentów dzieci. </w:t>
      </w:r>
    </w:p>
    <w:p w:rsidR="00452E68" w:rsidRPr="005D51DC" w:rsidRDefault="00452E68" w:rsidP="00B83F7F">
      <w:pPr>
        <w:spacing w:line="276" w:lineRule="auto"/>
        <w:jc w:val="both"/>
        <w:rPr>
          <w:rFonts w:ascii="Cambria" w:hAnsi="Cambria"/>
        </w:rPr>
      </w:pPr>
    </w:p>
    <w:p w:rsidR="00B83F7F" w:rsidRPr="005D51DC" w:rsidRDefault="00B83F7F" w:rsidP="00B83F7F">
      <w:pPr>
        <w:spacing w:line="276" w:lineRule="auto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Nasze zasady są następujące:</w:t>
      </w:r>
    </w:p>
    <w:p w:rsidR="00B83F7F" w:rsidRPr="005D51DC" w:rsidRDefault="00B83F7F" w:rsidP="00B83F7F">
      <w:pPr>
        <w:spacing w:line="276" w:lineRule="auto"/>
        <w:jc w:val="both"/>
        <w:rPr>
          <w:rFonts w:ascii="Cambria" w:hAnsi="Cambria"/>
          <w:u w:val="single"/>
        </w:rPr>
      </w:pPr>
    </w:p>
    <w:p w:rsidR="00B83F7F" w:rsidRPr="005D51DC" w:rsidRDefault="00B83F7F" w:rsidP="00B83F7F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Zaspokajamy potrzeby dziecka</w:t>
      </w:r>
      <w:r>
        <w:rPr>
          <w:rFonts w:ascii="Cambria" w:hAnsi="Cambria"/>
        </w:rPr>
        <w:t>.</w:t>
      </w:r>
    </w:p>
    <w:p w:rsidR="00B83F7F" w:rsidRPr="005D51DC" w:rsidRDefault="00B83F7F" w:rsidP="00B83F7F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Organizujemy jego aktywność</w:t>
      </w:r>
      <w:r>
        <w:rPr>
          <w:rFonts w:ascii="Cambria" w:hAnsi="Cambria"/>
        </w:rPr>
        <w:t>.</w:t>
      </w:r>
    </w:p>
    <w:p w:rsidR="00B83F7F" w:rsidRPr="005D51DC" w:rsidRDefault="00B83F7F" w:rsidP="00B83F7F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Indywidualizujemy oddziaływania w zależności od potrzeb i możliwości dziecka</w:t>
      </w:r>
      <w:r>
        <w:rPr>
          <w:rFonts w:ascii="Cambria" w:hAnsi="Cambria"/>
        </w:rPr>
        <w:t>.</w:t>
      </w:r>
    </w:p>
    <w:p w:rsidR="00B83F7F" w:rsidRPr="005D51DC" w:rsidRDefault="00B83F7F" w:rsidP="00B83F7F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Organizujemy środowisko umożliwiające nabywanie kompetencji społecznych przez dziecko</w:t>
      </w:r>
      <w:r>
        <w:rPr>
          <w:rFonts w:ascii="Cambria" w:hAnsi="Cambria"/>
        </w:rPr>
        <w:t>.</w:t>
      </w:r>
    </w:p>
    <w:p w:rsidR="00B83F7F" w:rsidRPr="005D51DC" w:rsidRDefault="00B83F7F" w:rsidP="00B83F7F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5D51DC">
        <w:rPr>
          <w:rFonts w:ascii="Cambria" w:hAnsi="Cambria"/>
        </w:rPr>
        <w:t>Integrujemy proces wychowania i edukacji</w:t>
      </w:r>
      <w:r>
        <w:rPr>
          <w:rFonts w:ascii="Cambria" w:hAnsi="Cambria"/>
        </w:rPr>
        <w:t>.</w:t>
      </w:r>
    </w:p>
    <w:p w:rsidR="00452E68" w:rsidRPr="005D51DC" w:rsidRDefault="00452E68" w:rsidP="00B83F7F">
      <w:pPr>
        <w:spacing w:line="276" w:lineRule="auto"/>
        <w:jc w:val="both"/>
        <w:rPr>
          <w:rFonts w:ascii="Cambria" w:hAnsi="Cambria"/>
          <w:bCs/>
        </w:rPr>
      </w:pPr>
    </w:p>
    <w:p w:rsidR="00B83F7F" w:rsidRDefault="00B83F7F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 w:cs="Courier New"/>
          <w:b w:val="0"/>
          <w:sz w:val="24"/>
          <w:szCs w:val="24"/>
        </w:rPr>
        <w:t xml:space="preserve">Przedszkole respektuje zasady zrównoważonego rozwoju w aspektach: przyrodniczym, społecznym, ekonomicznym i kulturowym. Propaguje dbałość o zdrowie oraz zachowania przyjazne przyrodzie. Dzieci wdrażane są do troski o własne zdrowie </w:t>
      </w:r>
      <w:r w:rsidR="00452E68">
        <w:rPr>
          <w:rFonts w:ascii="Cambria" w:hAnsi="Cambria" w:cs="Courier New"/>
          <w:b w:val="0"/>
          <w:sz w:val="24"/>
          <w:szCs w:val="24"/>
        </w:rPr>
        <w:br/>
      </w:r>
      <w:r w:rsidRPr="005D51DC">
        <w:rPr>
          <w:rFonts w:ascii="Cambria" w:hAnsi="Cambria" w:cs="Courier New"/>
          <w:b w:val="0"/>
          <w:sz w:val="24"/>
          <w:szCs w:val="24"/>
        </w:rPr>
        <w:t xml:space="preserve">i aktywności ruchowej oraz poznawczej w naturalnym otoczeniu. Obserwują i badają przyrodę, uczą się ją rozumieć, kochać i szanować, a także korzystać z jej zasobów dla własnego zdrowia i zaspokojenia potrzeb. </w:t>
      </w:r>
      <w:r w:rsidRPr="005D51DC">
        <w:rPr>
          <w:rFonts w:ascii="Cambria" w:hAnsi="Cambria"/>
          <w:b w:val="0"/>
          <w:sz w:val="24"/>
          <w:szCs w:val="24"/>
        </w:rPr>
        <w:t>Przedszkole rozwija kompetencje społeczne dzieci, uczy współdziałania i prowadzi planowy proces wychowawczy oparty na wartościach. Dzieci uczą się odróżniać dobro od zła. Katalog wartości obejmuje: dobro, piękno, prawdę, miłość, przyjaźń, współdziałanie, szacunek, zdrowie, przyrodę, ojczyznę. Kadra pedagogiczna kształtuje tożsamość narodową i regionalną wychowanków, a także poczucie przynależności do wspólnoty europejskiej. Ponadto placówka rozwija zainteresowania i uzdolnienia dzieci, doskonali kompetencje poznawcze wychowanków. Oferuje zajęcia doda</w:t>
      </w:r>
      <w:r>
        <w:rPr>
          <w:rFonts w:ascii="Cambria" w:hAnsi="Cambria"/>
          <w:b w:val="0"/>
          <w:sz w:val="24"/>
          <w:szCs w:val="24"/>
        </w:rPr>
        <w:t>tkowe zgodnie z oczekiwaniami i </w:t>
      </w:r>
      <w:r w:rsidRPr="005D51DC">
        <w:rPr>
          <w:rFonts w:ascii="Cambria" w:hAnsi="Cambria"/>
          <w:b w:val="0"/>
          <w:sz w:val="24"/>
          <w:szCs w:val="24"/>
        </w:rPr>
        <w:t xml:space="preserve">potrzebami dzieci oraz rodziców. Wykaz zajęć jest ustalany na początku każdego roku po konsultacjach z rodzicami. </w:t>
      </w: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791125" w:rsidRPr="005D51DC" w:rsidRDefault="00791125" w:rsidP="00B83F7F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 w:cs="Courier New"/>
          <w:b w:val="0"/>
          <w:sz w:val="24"/>
          <w:szCs w:val="24"/>
        </w:rPr>
      </w:pP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numPr>
          <w:ilvl w:val="0"/>
          <w:numId w:val="1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lastRenderedPageBreak/>
        <w:t>KATALOG METOD STOSOWANYCH W PRZEDSZKOLU</w:t>
      </w: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  <w:u w:val="single"/>
        </w:rPr>
      </w:pP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Stosowane metody i formy pracy są nowoczesne i zapewniają wychowankom atrakcyjny, twórczy i aktywny sposób na osiąganie sukcesów rozwojowych. </w:t>
      </w:r>
    </w:p>
    <w:p w:rsidR="00B83F7F" w:rsidRPr="00E35650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b/>
          <w:color w:val="000000"/>
        </w:rPr>
      </w:pPr>
      <w:r w:rsidRPr="00E35650">
        <w:rPr>
          <w:rFonts w:ascii="Cambria" w:hAnsi="Cambria"/>
          <w:b/>
          <w:color w:val="000000"/>
        </w:rPr>
        <w:t>Są to metody oparte na metodyce wychowania przedszkolnego:</w:t>
      </w: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</w:rPr>
      </w:pPr>
      <w:r w:rsidRPr="005D51DC">
        <w:rPr>
          <w:rFonts w:ascii="Cambria" w:hAnsi="Cambria"/>
          <w:bCs/>
        </w:rPr>
        <w:t>Metody czynne:</w:t>
      </w:r>
    </w:p>
    <w:p w:rsidR="00B83F7F" w:rsidRPr="005D51DC" w:rsidRDefault="00B83F7F" w:rsidP="00B83F7F">
      <w:pPr>
        <w:numPr>
          <w:ilvl w:val="0"/>
          <w:numId w:val="5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metoda samodzielnych doświadczeń, </w:t>
      </w:r>
    </w:p>
    <w:p w:rsidR="00B83F7F" w:rsidRPr="005D51DC" w:rsidRDefault="00B83F7F" w:rsidP="00B83F7F">
      <w:pPr>
        <w:numPr>
          <w:ilvl w:val="0"/>
          <w:numId w:val="5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metoda kierowania własną działalnością dziecka,</w:t>
      </w:r>
    </w:p>
    <w:p w:rsidR="00B83F7F" w:rsidRPr="005D51DC" w:rsidRDefault="00B83F7F" w:rsidP="00B83F7F">
      <w:pPr>
        <w:numPr>
          <w:ilvl w:val="0"/>
          <w:numId w:val="5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metoda zadań stawianych dziecku,</w:t>
      </w:r>
    </w:p>
    <w:p w:rsidR="00B83F7F" w:rsidRPr="005D51DC" w:rsidRDefault="00B83F7F" w:rsidP="00B83F7F">
      <w:pPr>
        <w:numPr>
          <w:ilvl w:val="0"/>
          <w:numId w:val="5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metoda ćwiczeń utrwalających.</w:t>
      </w:r>
    </w:p>
    <w:p w:rsidR="00B83F7F" w:rsidRPr="005D51DC" w:rsidRDefault="00B83F7F" w:rsidP="00B83F7F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</w:rPr>
      </w:pPr>
      <w:r w:rsidRPr="005D51DC">
        <w:rPr>
          <w:rFonts w:ascii="Cambria" w:hAnsi="Cambria"/>
          <w:bCs/>
        </w:rPr>
        <w:t>Metody oglądowe:</w:t>
      </w:r>
    </w:p>
    <w:p w:rsidR="00B83F7F" w:rsidRPr="005D51DC" w:rsidRDefault="00B83F7F" w:rsidP="00B83F7F">
      <w:pPr>
        <w:numPr>
          <w:ilvl w:val="0"/>
          <w:numId w:val="6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obserwacja i pokaz,</w:t>
      </w:r>
    </w:p>
    <w:p w:rsidR="00B83F7F" w:rsidRPr="005D51DC" w:rsidRDefault="00B83F7F" w:rsidP="00B83F7F">
      <w:pPr>
        <w:numPr>
          <w:ilvl w:val="0"/>
          <w:numId w:val="6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osobisty przykład nauczyciela,</w:t>
      </w:r>
    </w:p>
    <w:p w:rsidR="00B83F7F" w:rsidRPr="005D51DC" w:rsidRDefault="00B83F7F" w:rsidP="00B83F7F">
      <w:pPr>
        <w:numPr>
          <w:ilvl w:val="0"/>
          <w:numId w:val="6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udostępnianie sztuki/dzieła plastyczne, przestawienia teatralne, ilustrowane artystycznie utwory literackie, koncerty muzyczne.</w:t>
      </w:r>
    </w:p>
    <w:p w:rsidR="00B83F7F" w:rsidRPr="005D51DC" w:rsidRDefault="00B83F7F" w:rsidP="00B83F7F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</w:rPr>
      </w:pPr>
      <w:r w:rsidRPr="005D51DC">
        <w:rPr>
          <w:rFonts w:ascii="Cambria" w:hAnsi="Cambria"/>
          <w:bCs/>
        </w:rPr>
        <w:t>Metody słowne: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>rozmowy,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opowiadania, 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>zagadki,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>objaśnienia i instrukcje,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>sposoby społecznego porozumiewania się,</w:t>
      </w:r>
    </w:p>
    <w:p w:rsidR="00B83F7F" w:rsidRPr="005D51DC" w:rsidRDefault="00B83F7F" w:rsidP="00B83F7F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metody żywego słowa. </w:t>
      </w:r>
    </w:p>
    <w:p w:rsidR="00B83F7F" w:rsidRPr="005D51DC" w:rsidRDefault="00B83F7F" w:rsidP="00B83F7F">
      <w:pPr>
        <w:ind w:left="1068"/>
        <w:jc w:val="both"/>
        <w:rPr>
          <w:rFonts w:ascii="Cambria" w:hAnsi="Cambria"/>
        </w:rPr>
      </w:pPr>
    </w:p>
    <w:p w:rsidR="00B83F7F" w:rsidRPr="00452E68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b/>
          <w:color w:val="FF0000"/>
        </w:rPr>
      </w:pPr>
      <w:r w:rsidRPr="00E35650">
        <w:rPr>
          <w:rFonts w:ascii="Cambria" w:hAnsi="Cambria"/>
          <w:b/>
          <w:color w:val="000000"/>
        </w:rPr>
        <w:t xml:space="preserve">Ponadto codzienną praktykę pedagogiczną wzbogacono o nowatorskie toki metodyczne: </w:t>
      </w:r>
    </w:p>
    <w:p w:rsidR="00B83F7F" w:rsidRDefault="00B83F7F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metoda glottodydaktyki</w:t>
      </w:r>
      <w:r w:rsidR="00DE0ED7">
        <w:rPr>
          <w:rFonts w:ascii="Cambria" w:hAnsi="Cambria"/>
          <w:color w:val="000000"/>
        </w:rPr>
        <w:t xml:space="preserve"> Bronisława Racławskiego,</w:t>
      </w:r>
    </w:p>
    <w:p w:rsidR="00DE0ED7" w:rsidRDefault="00A3264B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Metoda Dobrego Startu Marty Bogdanowicz</w:t>
      </w:r>
      <w:r w:rsidR="00DE0ED7">
        <w:rPr>
          <w:rFonts w:ascii="Cambria" w:hAnsi="Cambria"/>
          <w:color w:val="000000"/>
        </w:rPr>
        <w:t>,</w:t>
      </w:r>
    </w:p>
    <w:p w:rsidR="00A3264B" w:rsidRDefault="00A3264B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elementy Odimiennej Metody Ireny Majchrzak,</w:t>
      </w:r>
    </w:p>
    <w:p w:rsidR="00DE0ED7" w:rsidRDefault="00DE0ED7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pedagogika zabawy „</w:t>
      </w:r>
      <w:proofErr w:type="spellStart"/>
      <w:r>
        <w:rPr>
          <w:rFonts w:ascii="Cambria" w:hAnsi="Cambria"/>
          <w:color w:val="000000"/>
        </w:rPr>
        <w:t>Klanza</w:t>
      </w:r>
      <w:proofErr w:type="spellEnd"/>
      <w:r>
        <w:rPr>
          <w:rFonts w:ascii="Cambria" w:hAnsi="Cambria"/>
          <w:color w:val="000000"/>
        </w:rPr>
        <w:t>”,</w:t>
      </w:r>
    </w:p>
    <w:p w:rsidR="00B83F7F" w:rsidRDefault="00B83F7F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  <w:color w:val="000000"/>
        </w:rPr>
        <w:t xml:space="preserve">twórcze metody aktywności ruchowej: </w:t>
      </w:r>
      <w:r w:rsidR="00DE0ED7">
        <w:rPr>
          <w:rFonts w:ascii="Cambria" w:hAnsi="Cambria"/>
          <w:color w:val="000000"/>
        </w:rPr>
        <w:t xml:space="preserve">K. </w:t>
      </w:r>
      <w:r w:rsidRPr="005D51DC">
        <w:rPr>
          <w:rFonts w:ascii="Cambria" w:hAnsi="Cambria"/>
          <w:color w:val="000000"/>
        </w:rPr>
        <w:t xml:space="preserve">Orffa, </w:t>
      </w:r>
      <w:r w:rsidR="00DE0ED7">
        <w:rPr>
          <w:rFonts w:ascii="Cambria" w:hAnsi="Cambria"/>
          <w:color w:val="000000"/>
        </w:rPr>
        <w:t xml:space="preserve">R. </w:t>
      </w:r>
      <w:proofErr w:type="spellStart"/>
      <w:r w:rsidRPr="005D51DC">
        <w:rPr>
          <w:rFonts w:ascii="Cambria" w:hAnsi="Cambria"/>
          <w:color w:val="000000"/>
        </w:rPr>
        <w:t>Labana</w:t>
      </w:r>
      <w:proofErr w:type="spellEnd"/>
      <w:r w:rsidRPr="005D51DC">
        <w:rPr>
          <w:rFonts w:ascii="Cambria" w:hAnsi="Cambria"/>
          <w:color w:val="000000"/>
        </w:rPr>
        <w:t xml:space="preserve">, </w:t>
      </w:r>
      <w:proofErr w:type="spellStart"/>
      <w:r w:rsidRPr="005D51DC">
        <w:rPr>
          <w:rFonts w:ascii="Cambria" w:hAnsi="Cambria"/>
          <w:color w:val="000000"/>
        </w:rPr>
        <w:t>Kniessów</w:t>
      </w:r>
      <w:proofErr w:type="spellEnd"/>
      <w:r w:rsidRPr="005D51DC">
        <w:rPr>
          <w:rFonts w:ascii="Cambria" w:hAnsi="Cambria"/>
          <w:color w:val="000000"/>
        </w:rPr>
        <w:t xml:space="preserve">, </w:t>
      </w:r>
    </w:p>
    <w:p w:rsidR="00DE0ED7" w:rsidRPr="005D51DC" w:rsidRDefault="00A3264B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elementy </w:t>
      </w:r>
      <w:r w:rsidR="00DE0ED7">
        <w:rPr>
          <w:rFonts w:ascii="Cambria" w:hAnsi="Cambria"/>
          <w:color w:val="000000"/>
        </w:rPr>
        <w:t>„Ruch</w:t>
      </w:r>
      <w:r>
        <w:rPr>
          <w:rFonts w:ascii="Cambria" w:hAnsi="Cambria"/>
          <w:color w:val="000000"/>
        </w:rPr>
        <w:t>u rozwijającego</w:t>
      </w:r>
      <w:r w:rsidR="00DE0ED7">
        <w:rPr>
          <w:rFonts w:ascii="Cambria" w:hAnsi="Cambria"/>
          <w:color w:val="000000"/>
        </w:rPr>
        <w:t xml:space="preserve">” według Weroniki </w:t>
      </w:r>
      <w:proofErr w:type="spellStart"/>
      <w:r w:rsidR="00DE0ED7">
        <w:rPr>
          <w:rFonts w:ascii="Cambria" w:hAnsi="Cambria"/>
          <w:color w:val="000000"/>
        </w:rPr>
        <w:t>Sherborne</w:t>
      </w:r>
      <w:proofErr w:type="spellEnd"/>
      <w:r w:rsidR="00DE0ED7">
        <w:rPr>
          <w:rFonts w:ascii="Cambria" w:hAnsi="Cambria"/>
          <w:color w:val="000000"/>
        </w:rPr>
        <w:t>,</w:t>
      </w:r>
    </w:p>
    <w:p w:rsidR="00B83F7F" w:rsidRPr="005D51DC" w:rsidRDefault="00B83F7F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  <w:color w:val="000000"/>
        </w:rPr>
        <w:t xml:space="preserve">metodykę nauczania matematyki wg E. </w:t>
      </w:r>
      <w:proofErr w:type="spellStart"/>
      <w:r w:rsidRPr="005D51DC">
        <w:rPr>
          <w:rFonts w:ascii="Cambria" w:hAnsi="Cambria"/>
          <w:color w:val="000000"/>
        </w:rPr>
        <w:t>Gruszczk-Kolczyńskiej</w:t>
      </w:r>
      <w:proofErr w:type="spellEnd"/>
      <w:r w:rsidRPr="005D51DC">
        <w:rPr>
          <w:rFonts w:ascii="Cambria" w:hAnsi="Cambria"/>
          <w:color w:val="000000"/>
        </w:rPr>
        <w:t>, E. Zielińskiej,</w:t>
      </w:r>
    </w:p>
    <w:p w:rsidR="00B83F7F" w:rsidRDefault="00B83F7F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  <w:color w:val="000000"/>
        </w:rPr>
        <w:t xml:space="preserve">aktywne słuchanie muzyki </w:t>
      </w:r>
      <w:proofErr w:type="spellStart"/>
      <w:r w:rsidRPr="005D51DC">
        <w:rPr>
          <w:rFonts w:ascii="Cambria" w:hAnsi="Cambria"/>
          <w:color w:val="000000"/>
        </w:rPr>
        <w:t>Batti</w:t>
      </w:r>
      <w:proofErr w:type="spellEnd"/>
      <w:r w:rsidRPr="005D51DC">
        <w:rPr>
          <w:rFonts w:ascii="Cambria" w:hAnsi="Cambria"/>
          <w:color w:val="000000"/>
        </w:rPr>
        <w:t xml:space="preserve"> Strauss,</w:t>
      </w:r>
    </w:p>
    <w:p w:rsidR="004F7EBB" w:rsidRDefault="00DE0ED7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techniki relaksacyjne</w:t>
      </w:r>
      <w:r w:rsidR="004F7EBB">
        <w:rPr>
          <w:rFonts w:ascii="Cambria" w:hAnsi="Cambria"/>
          <w:color w:val="000000"/>
        </w:rPr>
        <w:t>,</w:t>
      </w:r>
    </w:p>
    <w:p w:rsidR="00DE0ED7" w:rsidRPr="005D51DC" w:rsidRDefault="004F7EBB" w:rsidP="00B83F7F">
      <w:pPr>
        <w:pStyle w:val="Akapitzlist"/>
        <w:numPr>
          <w:ilvl w:val="0"/>
          <w:numId w:val="10"/>
        </w:numPr>
        <w:spacing w:before="95" w:after="9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na zajęciach języka angielskiego wzorowanie się na metodzie Helen </w:t>
      </w:r>
      <w:proofErr w:type="spellStart"/>
      <w:r>
        <w:rPr>
          <w:rFonts w:ascii="Cambria" w:hAnsi="Cambria"/>
          <w:color w:val="000000"/>
        </w:rPr>
        <w:t>Doron</w:t>
      </w:r>
      <w:proofErr w:type="spellEnd"/>
      <w:r w:rsidR="00DE0ED7">
        <w:rPr>
          <w:rFonts w:ascii="Cambria" w:hAnsi="Cambria"/>
          <w:color w:val="000000"/>
        </w:rPr>
        <w:t>.</w:t>
      </w:r>
    </w:p>
    <w:p w:rsidR="00B83F7F" w:rsidRPr="005D51DC" w:rsidRDefault="00B83F7F" w:rsidP="00B83F7F">
      <w:pPr>
        <w:pStyle w:val="Akapitzlist"/>
        <w:spacing w:before="95" w:after="95"/>
        <w:jc w:val="both"/>
        <w:rPr>
          <w:rFonts w:ascii="Cambria" w:hAnsi="Cambria"/>
          <w:color w:val="000000"/>
        </w:rPr>
      </w:pPr>
    </w:p>
    <w:p w:rsidR="00B83F7F" w:rsidRDefault="00B83F7F" w:rsidP="00B83F7F">
      <w:pPr>
        <w:pStyle w:val="Akapitzlist"/>
        <w:numPr>
          <w:ilvl w:val="0"/>
          <w:numId w:val="1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WSPÓŁDZIAŁANIE ZE ŚRODOWISKIEM</w:t>
      </w:r>
      <w:r w:rsidR="001D1EDD">
        <w:rPr>
          <w:rFonts w:ascii="Cambria" w:hAnsi="Cambria"/>
          <w:b/>
          <w:color w:val="000000"/>
        </w:rPr>
        <w:t xml:space="preserve"> LOKALNYM</w:t>
      </w:r>
      <w:r w:rsidRPr="005D51DC">
        <w:rPr>
          <w:rFonts w:ascii="Cambria" w:hAnsi="Cambria"/>
          <w:b/>
          <w:color w:val="000000"/>
        </w:rPr>
        <w:t xml:space="preserve"> I RODZICAMI</w:t>
      </w:r>
    </w:p>
    <w:p w:rsidR="004505A3" w:rsidRPr="005D51DC" w:rsidRDefault="004505A3" w:rsidP="004505A3">
      <w:pPr>
        <w:pStyle w:val="Akapitzlist"/>
        <w:spacing w:before="95" w:after="95"/>
        <w:ind w:left="1134"/>
        <w:jc w:val="both"/>
        <w:rPr>
          <w:rFonts w:ascii="Cambria" w:hAnsi="Cambria"/>
          <w:b/>
          <w:color w:val="000000"/>
        </w:rPr>
      </w:pPr>
    </w:p>
    <w:p w:rsidR="004505A3" w:rsidRPr="004505A3" w:rsidRDefault="004505A3" w:rsidP="004505A3">
      <w:pPr>
        <w:pStyle w:val="Akapitzlist"/>
        <w:spacing w:before="95" w:after="95"/>
        <w:ind w:left="0" w:firstLine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naszym Przedszkolu </w:t>
      </w:r>
      <w:r w:rsidRPr="004505A3">
        <w:rPr>
          <w:rFonts w:ascii="Cambria" w:hAnsi="Cambria"/>
          <w:color w:val="000000"/>
        </w:rPr>
        <w:t>podtrzymywan</w:t>
      </w:r>
      <w:r>
        <w:rPr>
          <w:rFonts w:ascii="Cambria" w:hAnsi="Cambria"/>
          <w:color w:val="000000"/>
        </w:rPr>
        <w:t>a jest</w:t>
      </w:r>
      <w:r w:rsidRPr="004505A3">
        <w:rPr>
          <w:rFonts w:ascii="Cambria" w:hAnsi="Cambria"/>
          <w:color w:val="000000"/>
        </w:rPr>
        <w:t xml:space="preserve"> tradycj</w:t>
      </w:r>
      <w:r>
        <w:rPr>
          <w:rFonts w:ascii="Cambria" w:hAnsi="Cambria"/>
          <w:color w:val="000000"/>
        </w:rPr>
        <w:t>a</w:t>
      </w:r>
      <w:r w:rsidRPr="004505A3">
        <w:rPr>
          <w:rFonts w:ascii="Cambria" w:hAnsi="Cambria"/>
          <w:color w:val="000000"/>
        </w:rPr>
        <w:t xml:space="preserve"> organizowania imprez </w:t>
      </w:r>
      <w:r>
        <w:rPr>
          <w:rFonts w:ascii="Cambria" w:hAnsi="Cambria"/>
          <w:color w:val="000000"/>
        </w:rPr>
        <w:br/>
      </w:r>
      <w:r w:rsidRPr="004505A3">
        <w:rPr>
          <w:rFonts w:ascii="Cambria" w:hAnsi="Cambria"/>
          <w:color w:val="000000"/>
        </w:rPr>
        <w:t>o charakterze otwartym dla społeczności lokalnej</w:t>
      </w:r>
      <w:r>
        <w:rPr>
          <w:rFonts w:ascii="Cambria" w:hAnsi="Cambria"/>
          <w:color w:val="000000"/>
        </w:rPr>
        <w:t>.</w:t>
      </w:r>
    </w:p>
    <w:p w:rsidR="004505A3" w:rsidRPr="004505A3" w:rsidRDefault="004505A3" w:rsidP="00B63BB0">
      <w:pPr>
        <w:pStyle w:val="Akapitzlist"/>
        <w:spacing w:before="95" w:after="95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Placówka systematycznie </w:t>
      </w:r>
      <w:r w:rsidRPr="004505A3">
        <w:rPr>
          <w:rFonts w:ascii="Cambria" w:hAnsi="Cambria"/>
          <w:color w:val="000000"/>
        </w:rPr>
        <w:t>współprac</w:t>
      </w:r>
      <w:r>
        <w:rPr>
          <w:rFonts w:ascii="Cambria" w:hAnsi="Cambria"/>
          <w:color w:val="000000"/>
        </w:rPr>
        <w:t>uje</w:t>
      </w:r>
      <w:r w:rsidRPr="004505A3">
        <w:rPr>
          <w:rFonts w:ascii="Cambria" w:hAnsi="Cambria"/>
          <w:color w:val="000000"/>
        </w:rPr>
        <w:t xml:space="preserve"> z </w:t>
      </w:r>
      <w:r>
        <w:rPr>
          <w:rFonts w:ascii="Cambria" w:hAnsi="Cambria"/>
          <w:color w:val="000000"/>
        </w:rPr>
        <w:t>P</w:t>
      </w:r>
      <w:r w:rsidRPr="004505A3">
        <w:rPr>
          <w:rFonts w:ascii="Cambria" w:hAnsi="Cambria"/>
          <w:color w:val="000000"/>
        </w:rPr>
        <w:t xml:space="preserve">oradnią </w:t>
      </w:r>
      <w:r>
        <w:rPr>
          <w:rFonts w:ascii="Cambria" w:hAnsi="Cambria"/>
          <w:color w:val="000000"/>
        </w:rPr>
        <w:t>P</w:t>
      </w:r>
      <w:r w:rsidRPr="004505A3">
        <w:rPr>
          <w:rFonts w:ascii="Cambria" w:hAnsi="Cambria"/>
          <w:color w:val="000000"/>
        </w:rPr>
        <w:t>sychologiczno-</w:t>
      </w:r>
      <w:r>
        <w:rPr>
          <w:rFonts w:ascii="Cambria" w:hAnsi="Cambria"/>
          <w:color w:val="000000"/>
        </w:rPr>
        <w:t>P</w:t>
      </w:r>
      <w:r w:rsidRPr="004505A3">
        <w:rPr>
          <w:rFonts w:ascii="Cambria" w:hAnsi="Cambria"/>
          <w:color w:val="000000"/>
        </w:rPr>
        <w:t xml:space="preserve">edagogiczną,  </w:t>
      </w:r>
      <w:r>
        <w:rPr>
          <w:rFonts w:ascii="Cambria" w:hAnsi="Cambria"/>
          <w:color w:val="000000"/>
        </w:rPr>
        <w:t>S</w:t>
      </w:r>
      <w:r w:rsidRPr="004505A3">
        <w:rPr>
          <w:rFonts w:ascii="Cambria" w:hAnsi="Cambria"/>
          <w:color w:val="000000"/>
        </w:rPr>
        <w:t xml:space="preserve">zkołą </w:t>
      </w:r>
      <w:r>
        <w:rPr>
          <w:rFonts w:ascii="Cambria" w:hAnsi="Cambria"/>
          <w:color w:val="000000"/>
        </w:rPr>
        <w:t>Muzyczną I st.</w:t>
      </w:r>
      <w:r w:rsidRPr="004505A3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Szkołą Podstawową Nr 1 i Nr 2,</w:t>
      </w:r>
      <w:r w:rsidRPr="004505A3">
        <w:rPr>
          <w:rFonts w:ascii="Cambria" w:hAnsi="Cambria"/>
          <w:color w:val="000000"/>
        </w:rPr>
        <w:t xml:space="preserve"> M</w:t>
      </w:r>
      <w:r>
        <w:rPr>
          <w:rFonts w:ascii="Cambria" w:hAnsi="Cambria"/>
          <w:color w:val="000000"/>
        </w:rPr>
        <w:t>GO</w:t>
      </w:r>
      <w:r w:rsidRPr="004505A3">
        <w:rPr>
          <w:rFonts w:ascii="Cambria" w:hAnsi="Cambria"/>
          <w:color w:val="000000"/>
        </w:rPr>
        <w:t>K,</w:t>
      </w:r>
      <w:r w:rsidR="00B63BB0">
        <w:rPr>
          <w:rFonts w:ascii="Cambria" w:hAnsi="Cambria"/>
          <w:color w:val="000000"/>
        </w:rPr>
        <w:t xml:space="preserve"> Biblioteką Publiczną oddz. Dziecięcy,</w:t>
      </w:r>
      <w:r w:rsidRPr="004505A3"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P</w:t>
      </w:r>
      <w:r w:rsidRPr="004505A3">
        <w:rPr>
          <w:rFonts w:ascii="Cambria" w:hAnsi="Cambria"/>
          <w:color w:val="000000"/>
        </w:rPr>
        <w:t xml:space="preserve">olicją, </w:t>
      </w:r>
      <w:r>
        <w:rPr>
          <w:rFonts w:ascii="Cambria" w:hAnsi="Cambria"/>
          <w:color w:val="000000"/>
        </w:rPr>
        <w:t>S</w:t>
      </w:r>
      <w:r w:rsidRPr="004505A3">
        <w:rPr>
          <w:rFonts w:ascii="Cambria" w:hAnsi="Cambria"/>
          <w:color w:val="000000"/>
        </w:rPr>
        <w:t xml:space="preserve">trażą </w:t>
      </w:r>
      <w:r>
        <w:rPr>
          <w:rFonts w:ascii="Cambria" w:hAnsi="Cambria"/>
          <w:color w:val="000000"/>
        </w:rPr>
        <w:t>Pożarną</w:t>
      </w:r>
      <w:r w:rsidRPr="004505A3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Nadleśnictwem Miastko</w:t>
      </w:r>
      <w:r w:rsidRPr="004505A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oraz władzami samorządowymi.</w:t>
      </w:r>
    </w:p>
    <w:p w:rsidR="00B83F7F" w:rsidRPr="004505A3" w:rsidRDefault="004505A3" w:rsidP="004505A3">
      <w:pPr>
        <w:pStyle w:val="Akapitzlist"/>
        <w:spacing w:before="95" w:after="95"/>
        <w:ind w:left="0" w:firstLine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Jednym ze sposobów współpracy jest </w:t>
      </w:r>
      <w:r w:rsidRPr="004505A3">
        <w:rPr>
          <w:rFonts w:ascii="Cambria" w:hAnsi="Cambria"/>
          <w:color w:val="000000"/>
        </w:rPr>
        <w:t>włączanie się w organizowane na terenie miasta przedsięwzięcia kulturalne, oraz udział w niektórych</w:t>
      </w:r>
      <w:r>
        <w:rPr>
          <w:rFonts w:ascii="Cambria" w:hAnsi="Cambria"/>
          <w:color w:val="000000"/>
        </w:rPr>
        <w:t xml:space="preserve"> konkursach, </w:t>
      </w:r>
      <w:r w:rsidRPr="004505A3">
        <w:rPr>
          <w:rFonts w:ascii="Cambria" w:hAnsi="Cambria"/>
          <w:color w:val="000000"/>
        </w:rPr>
        <w:t xml:space="preserve">imprezach </w:t>
      </w:r>
      <w:r w:rsidR="00452E68">
        <w:rPr>
          <w:rFonts w:ascii="Cambria" w:hAnsi="Cambria"/>
          <w:color w:val="000000"/>
        </w:rPr>
        <w:br/>
      </w:r>
      <w:r w:rsidRPr="004505A3">
        <w:rPr>
          <w:rFonts w:ascii="Cambria" w:hAnsi="Cambria"/>
          <w:color w:val="000000"/>
        </w:rPr>
        <w:t>o charakterze  lokalnym i ogólnokrajowym.</w:t>
      </w:r>
    </w:p>
    <w:p w:rsidR="00B83F7F" w:rsidRPr="005D51DC" w:rsidRDefault="00B83F7F" w:rsidP="00B83F7F">
      <w:pPr>
        <w:pStyle w:val="Tekstpodstawowy"/>
        <w:jc w:val="both"/>
        <w:rPr>
          <w:rFonts w:ascii="Cambria" w:hAnsi="Cambria"/>
        </w:rPr>
      </w:pPr>
      <w:r w:rsidRPr="005D51DC">
        <w:rPr>
          <w:rFonts w:ascii="Cambria" w:hAnsi="Cambria"/>
        </w:rPr>
        <w:lastRenderedPageBreak/>
        <w:t xml:space="preserve">Przedszkole systematycznie współdziała </w:t>
      </w:r>
      <w:r w:rsidR="004505A3">
        <w:rPr>
          <w:rFonts w:ascii="Cambria" w:hAnsi="Cambria"/>
        </w:rPr>
        <w:t xml:space="preserve">również </w:t>
      </w:r>
      <w:r w:rsidRPr="005D51DC">
        <w:rPr>
          <w:rFonts w:ascii="Cambria" w:hAnsi="Cambria"/>
        </w:rPr>
        <w:t>z rodzicami. Wśród form takiego współdziałania są m.in. uroczystości</w:t>
      </w:r>
      <w:r w:rsidR="004826AA">
        <w:rPr>
          <w:rFonts w:ascii="Cambria" w:hAnsi="Cambria"/>
        </w:rPr>
        <w:t>: Pasowanie na przedszkolaka</w:t>
      </w:r>
      <w:r w:rsidRPr="005D51DC">
        <w:rPr>
          <w:rFonts w:ascii="Cambria" w:hAnsi="Cambria"/>
        </w:rPr>
        <w:t xml:space="preserve">, </w:t>
      </w:r>
      <w:r w:rsidR="004826AA">
        <w:rPr>
          <w:rFonts w:ascii="Cambria" w:hAnsi="Cambria"/>
        </w:rPr>
        <w:t>Dni Przedszkolaka</w:t>
      </w:r>
      <w:r w:rsidRPr="005D51DC">
        <w:rPr>
          <w:rFonts w:ascii="Cambria" w:hAnsi="Cambria"/>
        </w:rPr>
        <w:t xml:space="preserve">, </w:t>
      </w:r>
      <w:r w:rsidR="004826AA">
        <w:rPr>
          <w:rFonts w:ascii="Cambria" w:hAnsi="Cambria"/>
        </w:rPr>
        <w:t>spotkania wigilijne</w:t>
      </w:r>
      <w:r w:rsidRPr="005D51DC">
        <w:rPr>
          <w:rFonts w:ascii="Cambria" w:hAnsi="Cambria"/>
        </w:rPr>
        <w:t xml:space="preserve">. Rodzice mogą obserwować swoje maluchy w działaniu i włączać się w różne aktywności. Ponadto współdecydują w sprawach przedszkola i wyrażają swoją opinię na temat jego pracy. Mają wpływ na koncepcję pracy placówki, ofertę zajęć dodatkowych oraz organizację ważnych wydarzeń przedszkolnych. </w:t>
      </w:r>
      <w:r w:rsidR="00452E68">
        <w:rPr>
          <w:rFonts w:ascii="Cambria" w:hAnsi="Cambria"/>
        </w:rPr>
        <w:br/>
      </w:r>
      <w:r w:rsidRPr="005D51DC">
        <w:rPr>
          <w:rFonts w:ascii="Cambria" w:hAnsi="Cambria"/>
        </w:rPr>
        <w:t xml:space="preserve">Placówka zapewnia częste kontakty między przedszkolem a domem. </w:t>
      </w:r>
      <w:r w:rsidR="00452E68">
        <w:rPr>
          <w:rFonts w:ascii="Cambria" w:hAnsi="Cambria"/>
        </w:rPr>
        <w:br/>
      </w:r>
      <w:r w:rsidRPr="005D51DC">
        <w:rPr>
          <w:rFonts w:ascii="Cambria" w:hAnsi="Cambria"/>
        </w:rPr>
        <w:t>Nauczyciele wspierają rod</w:t>
      </w:r>
      <w:r>
        <w:rPr>
          <w:rFonts w:ascii="Cambria" w:hAnsi="Cambria"/>
        </w:rPr>
        <w:t>ziców w </w:t>
      </w:r>
      <w:r w:rsidRPr="005D51DC">
        <w:rPr>
          <w:rFonts w:ascii="Cambria" w:hAnsi="Cambria"/>
        </w:rPr>
        <w:t>wychowywaniu dzieci oraz troszczą się o skuteczny przepływ informacji. Sprzyja to ujednoliceniu procesu wychowania i edukacji dzieci. Wsparcie, życzliwość i akceptacja rodziców ułatwiają podejmowanie konstruktywnych działań na rzecz jakości pracy przedszkola. Przedszkole włącza się także w różnorodne inicjatywy na rzecz środowiska, uwzględniając jego potrzeby i możliwośc</w:t>
      </w:r>
      <w:r>
        <w:rPr>
          <w:rFonts w:ascii="Cambria" w:hAnsi="Cambria"/>
        </w:rPr>
        <w:t>i. Dzieci biorą czynny udział w </w:t>
      </w:r>
      <w:r w:rsidRPr="005D51DC">
        <w:rPr>
          <w:rFonts w:ascii="Cambria" w:hAnsi="Cambria"/>
        </w:rPr>
        <w:t>akcjach charytatywnych. Do stałych tradycji należą działania będące przejawem troski o środowisk</w:t>
      </w:r>
      <w:r w:rsidR="00B479DC">
        <w:rPr>
          <w:rFonts w:ascii="Cambria" w:hAnsi="Cambria"/>
        </w:rPr>
        <w:t>o naturalne, takie jak akcje we współpracy z Klubem Gaja „Święto Drzewa”,</w:t>
      </w:r>
      <w:r w:rsidRPr="005D51DC">
        <w:rPr>
          <w:rFonts w:ascii="Cambria" w:hAnsi="Cambria"/>
        </w:rPr>
        <w:t xml:space="preserve"> „Sprzątanie świata”</w:t>
      </w:r>
      <w:r w:rsidR="004F7EBB">
        <w:rPr>
          <w:rFonts w:ascii="Cambria" w:hAnsi="Cambria"/>
        </w:rPr>
        <w:t>,</w:t>
      </w:r>
      <w:r w:rsidR="00B479DC">
        <w:rPr>
          <w:rFonts w:ascii="Cambria" w:hAnsi="Cambria"/>
        </w:rPr>
        <w:t xml:space="preserve"> „Ryby mają głos” oraz</w:t>
      </w:r>
      <w:r w:rsidRPr="005D51DC">
        <w:rPr>
          <w:rFonts w:ascii="Cambria" w:hAnsi="Cambria"/>
        </w:rPr>
        <w:t xml:space="preserve"> zbiórka</w:t>
      </w:r>
      <w:r w:rsidR="004826AA">
        <w:rPr>
          <w:rFonts w:ascii="Cambria" w:hAnsi="Cambria"/>
        </w:rPr>
        <w:t xml:space="preserve"> kasztanów</w:t>
      </w:r>
      <w:r w:rsidR="004F7EBB">
        <w:rPr>
          <w:rFonts w:ascii="Cambria" w:hAnsi="Cambria"/>
        </w:rPr>
        <w:t>,</w:t>
      </w:r>
      <w:r w:rsidR="004826AA">
        <w:rPr>
          <w:rFonts w:ascii="Cambria" w:hAnsi="Cambria"/>
        </w:rPr>
        <w:t xml:space="preserve"> zużytych baterii</w:t>
      </w:r>
      <w:r w:rsidR="004F7EBB">
        <w:rPr>
          <w:rFonts w:ascii="Cambria" w:hAnsi="Cambria"/>
        </w:rPr>
        <w:t xml:space="preserve"> oraz akcja „Góra Grosza”</w:t>
      </w:r>
      <w:r w:rsidRPr="005D51DC">
        <w:rPr>
          <w:rFonts w:ascii="Cambria" w:hAnsi="Cambria"/>
        </w:rPr>
        <w:t>.</w:t>
      </w:r>
    </w:p>
    <w:p w:rsidR="004826AA" w:rsidRPr="005D51DC" w:rsidRDefault="004826AA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Default="00B83F7F" w:rsidP="00452E68">
      <w:pPr>
        <w:pStyle w:val="Akapitzlist"/>
        <w:numPr>
          <w:ilvl w:val="0"/>
          <w:numId w:val="1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PRZEDSZKOLNY ZESTAW PROGRAMÓW</w:t>
      </w:r>
      <w:r w:rsidR="005B0B03">
        <w:rPr>
          <w:rFonts w:ascii="Cambria" w:hAnsi="Cambria"/>
          <w:b/>
          <w:color w:val="000000"/>
        </w:rPr>
        <w:t xml:space="preserve"> I PROJEKTÓW EDUKACYJNYCH</w:t>
      </w:r>
    </w:p>
    <w:p w:rsidR="00452E68" w:rsidRPr="00452E68" w:rsidRDefault="00452E68" w:rsidP="00452E68">
      <w:pPr>
        <w:pStyle w:val="Akapitzlist"/>
        <w:spacing w:before="95" w:after="95"/>
        <w:ind w:left="1134"/>
        <w:jc w:val="both"/>
        <w:rPr>
          <w:rFonts w:ascii="Cambria" w:hAnsi="Cambria"/>
          <w:b/>
          <w:color w:val="00000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69"/>
        <w:gridCol w:w="2501"/>
        <w:gridCol w:w="1701"/>
        <w:gridCol w:w="1843"/>
      </w:tblGrid>
      <w:tr w:rsidR="00B83F7F" w:rsidRPr="005D51DC" w:rsidTr="004533DF">
        <w:tc>
          <w:tcPr>
            <w:tcW w:w="568" w:type="dxa"/>
          </w:tcPr>
          <w:p w:rsidR="00B83F7F" w:rsidRPr="00E35650" w:rsidRDefault="00B83F7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</w:rPr>
            </w:pPr>
            <w:r w:rsidRPr="00E35650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169" w:type="dxa"/>
          </w:tcPr>
          <w:p w:rsidR="00B83F7F" w:rsidRPr="00E35650" w:rsidRDefault="00B83F7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</w:rPr>
            </w:pPr>
            <w:r w:rsidRPr="00E35650">
              <w:rPr>
                <w:rFonts w:ascii="Cambria" w:hAnsi="Cambria"/>
                <w:b/>
                <w:color w:val="000000"/>
              </w:rPr>
              <w:t>Tytuł programu</w:t>
            </w:r>
          </w:p>
        </w:tc>
        <w:tc>
          <w:tcPr>
            <w:tcW w:w="2501" w:type="dxa"/>
          </w:tcPr>
          <w:p w:rsidR="00B83F7F" w:rsidRPr="00E35650" w:rsidRDefault="00B83F7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</w:rPr>
            </w:pPr>
            <w:r w:rsidRPr="00E35650">
              <w:rPr>
                <w:rFonts w:ascii="Cambria" w:hAnsi="Cambria"/>
                <w:b/>
                <w:color w:val="000000"/>
              </w:rPr>
              <w:t>Autor</w:t>
            </w:r>
          </w:p>
        </w:tc>
        <w:tc>
          <w:tcPr>
            <w:tcW w:w="1701" w:type="dxa"/>
          </w:tcPr>
          <w:p w:rsidR="00B83F7F" w:rsidRPr="004533DF" w:rsidRDefault="00B83F7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533DF">
              <w:rPr>
                <w:rFonts w:ascii="Cambria" w:hAnsi="Cambria"/>
                <w:b/>
                <w:color w:val="000000"/>
                <w:sz w:val="22"/>
                <w:szCs w:val="22"/>
              </w:rPr>
              <w:t>Wydawnictwo</w:t>
            </w:r>
          </w:p>
        </w:tc>
        <w:tc>
          <w:tcPr>
            <w:tcW w:w="1843" w:type="dxa"/>
          </w:tcPr>
          <w:p w:rsidR="00452E68" w:rsidRDefault="00452E68" w:rsidP="00452E68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Nr </w:t>
            </w:r>
            <w:r w:rsidR="00B83F7F" w:rsidRPr="00E35650">
              <w:rPr>
                <w:rFonts w:ascii="Cambria" w:hAnsi="Cambria"/>
                <w:b/>
                <w:color w:val="000000"/>
              </w:rPr>
              <w:t>dop</w:t>
            </w:r>
            <w:r>
              <w:rPr>
                <w:rFonts w:ascii="Cambria" w:hAnsi="Cambria"/>
                <w:b/>
                <w:color w:val="000000"/>
              </w:rPr>
              <w:t>uszczenia</w:t>
            </w:r>
          </w:p>
          <w:p w:rsidR="00B83F7F" w:rsidRPr="00E35650" w:rsidRDefault="00B83F7F" w:rsidP="00452E68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b/>
                <w:color w:val="000000"/>
              </w:rPr>
            </w:pPr>
            <w:r w:rsidRPr="00E35650">
              <w:rPr>
                <w:rFonts w:ascii="Cambria" w:hAnsi="Cambria"/>
                <w:b/>
                <w:color w:val="000000"/>
              </w:rPr>
              <w:t>dyrektora</w:t>
            </w:r>
          </w:p>
        </w:tc>
      </w:tr>
      <w:tr w:rsidR="00B83F7F" w:rsidRPr="005D51DC" w:rsidTr="004533DF">
        <w:trPr>
          <w:trHeight w:val="1214"/>
        </w:trPr>
        <w:tc>
          <w:tcPr>
            <w:tcW w:w="568" w:type="dxa"/>
          </w:tcPr>
          <w:p w:rsidR="00B83F7F" w:rsidRPr="005D51DC" w:rsidRDefault="00B83F7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 w:rsidRPr="005D51DC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3169" w:type="dxa"/>
          </w:tcPr>
          <w:p w:rsidR="00B83F7F" w:rsidRPr="005D51DC" w:rsidRDefault="00B83F7F" w:rsidP="00E30EFB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 w:rsidRPr="005D51DC">
              <w:rPr>
                <w:rFonts w:ascii="Cambria" w:hAnsi="Cambria"/>
                <w:color w:val="000000"/>
              </w:rPr>
              <w:t>„</w:t>
            </w:r>
            <w:r w:rsidR="004826AA">
              <w:rPr>
                <w:rFonts w:ascii="Cambria" w:hAnsi="Cambria"/>
                <w:color w:val="000000"/>
              </w:rPr>
              <w:t>Nasze przedszkole</w:t>
            </w:r>
            <w:r w:rsidRPr="005D51DC">
              <w:rPr>
                <w:rFonts w:ascii="Cambria" w:hAnsi="Cambria"/>
                <w:color w:val="000000"/>
              </w:rPr>
              <w:t>”</w:t>
            </w:r>
            <w:r w:rsidR="00E30EFB">
              <w:rPr>
                <w:rFonts w:ascii="Cambria" w:hAnsi="Cambria"/>
                <w:color w:val="000000"/>
              </w:rPr>
              <w:t xml:space="preserve"> – program edukacji przedszkolnej</w:t>
            </w:r>
          </w:p>
        </w:tc>
        <w:tc>
          <w:tcPr>
            <w:tcW w:w="2501" w:type="dxa"/>
          </w:tcPr>
          <w:p w:rsidR="004533DF" w:rsidRDefault="004533DF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Małgorzata</w:t>
            </w:r>
          </w:p>
          <w:p w:rsidR="00B83F7F" w:rsidRDefault="004826A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Kwaśniewska,</w:t>
            </w:r>
          </w:p>
          <w:p w:rsidR="004533DF" w:rsidRDefault="004826A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Wiesława </w:t>
            </w:r>
            <w:r w:rsidR="00E30EFB">
              <w:rPr>
                <w:rFonts w:ascii="Cambria" w:hAnsi="Cambria"/>
                <w:color w:val="000000"/>
              </w:rPr>
              <w:t xml:space="preserve">      </w:t>
            </w:r>
          </w:p>
          <w:p w:rsidR="004826AA" w:rsidRDefault="004826A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Żaba-Żabińska</w:t>
            </w:r>
          </w:p>
          <w:p w:rsidR="00E30EFB" w:rsidRPr="005D51DC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701" w:type="dxa"/>
          </w:tcPr>
          <w:p w:rsidR="00B83F7F" w:rsidRPr="005D51DC" w:rsidRDefault="004826A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MAC edukacja</w:t>
            </w:r>
          </w:p>
        </w:tc>
        <w:tc>
          <w:tcPr>
            <w:tcW w:w="1843" w:type="dxa"/>
          </w:tcPr>
          <w:p w:rsidR="00B83F7F" w:rsidRPr="005D51DC" w:rsidRDefault="004826A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Zarządzenie </w:t>
            </w:r>
            <w:r w:rsidR="00E30EFB">
              <w:rPr>
                <w:rFonts w:ascii="Cambria" w:hAnsi="Cambria"/>
                <w:color w:val="000000"/>
              </w:rPr>
              <w:t xml:space="preserve">         </w:t>
            </w:r>
            <w:r>
              <w:rPr>
                <w:rFonts w:ascii="Cambria" w:hAnsi="Cambria"/>
                <w:color w:val="000000"/>
              </w:rPr>
              <w:t>nr 6/2010</w:t>
            </w:r>
          </w:p>
        </w:tc>
      </w:tr>
      <w:tr w:rsidR="00E30EFB" w:rsidRPr="005D51DC" w:rsidTr="004533DF">
        <w:trPr>
          <w:trHeight w:val="476"/>
        </w:trPr>
        <w:tc>
          <w:tcPr>
            <w:tcW w:w="568" w:type="dxa"/>
          </w:tcPr>
          <w:p w:rsidR="00E30EFB" w:rsidRPr="005D51DC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3169" w:type="dxa"/>
          </w:tcPr>
          <w:p w:rsidR="00E30EFB" w:rsidRPr="005D51DC" w:rsidRDefault="00E30EFB" w:rsidP="00E30EFB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„Nasze przedszkole” – program edukacji przedszkolnej wspomagający rozwój aktywności dzieci sześcioletnich</w:t>
            </w:r>
          </w:p>
        </w:tc>
        <w:tc>
          <w:tcPr>
            <w:tcW w:w="2501" w:type="dxa"/>
          </w:tcPr>
          <w:p w:rsidR="00E30EFB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Małgorzata Kwaśniewska,</w:t>
            </w:r>
          </w:p>
          <w:p w:rsidR="004533DF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Wiesława       </w:t>
            </w:r>
          </w:p>
          <w:p w:rsidR="00E30EFB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Żaba-Żabińska</w:t>
            </w:r>
          </w:p>
        </w:tc>
        <w:tc>
          <w:tcPr>
            <w:tcW w:w="1701" w:type="dxa"/>
          </w:tcPr>
          <w:p w:rsidR="00E30EFB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MAC edukacja</w:t>
            </w:r>
          </w:p>
        </w:tc>
        <w:tc>
          <w:tcPr>
            <w:tcW w:w="1843" w:type="dxa"/>
          </w:tcPr>
          <w:p w:rsidR="00E30EFB" w:rsidRDefault="00E30EFB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Zarządzenie        nr 9/2012</w:t>
            </w:r>
          </w:p>
        </w:tc>
      </w:tr>
      <w:tr w:rsidR="00B83F7F" w:rsidRPr="005D51DC" w:rsidTr="004533DF">
        <w:trPr>
          <w:trHeight w:val="1115"/>
        </w:trPr>
        <w:tc>
          <w:tcPr>
            <w:tcW w:w="568" w:type="dxa"/>
          </w:tcPr>
          <w:p w:rsidR="00B83F7F" w:rsidRPr="005D51DC" w:rsidRDefault="00AA2AC1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  <w:r w:rsidR="00B83F7F" w:rsidRPr="005D51DC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B83F7F" w:rsidRDefault="00B83F7F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 w:rsidRPr="005D51DC">
              <w:rPr>
                <w:rFonts w:ascii="Cambria" w:hAnsi="Cambria"/>
                <w:color w:val="000000"/>
              </w:rPr>
              <w:t>„</w:t>
            </w:r>
            <w:r w:rsidR="00FA250A">
              <w:rPr>
                <w:rFonts w:ascii="Cambria" w:hAnsi="Cambria"/>
                <w:color w:val="000000"/>
              </w:rPr>
              <w:t>Elementy Glottodydaktyki</w:t>
            </w:r>
            <w:r w:rsidRPr="005D51DC">
              <w:rPr>
                <w:rFonts w:ascii="Cambria" w:hAnsi="Cambria"/>
                <w:color w:val="000000"/>
              </w:rPr>
              <w:t>”</w:t>
            </w:r>
            <w:r w:rsidR="00FA250A">
              <w:rPr>
                <w:rFonts w:ascii="Cambria" w:hAnsi="Cambria"/>
                <w:color w:val="000000"/>
              </w:rPr>
              <w:t xml:space="preserve"> – na podstawie programu </w:t>
            </w:r>
            <w:r w:rsidR="00086FD1">
              <w:rPr>
                <w:rFonts w:ascii="Cambria" w:hAnsi="Cambria"/>
                <w:color w:val="000000"/>
              </w:rPr>
              <w:br/>
            </w:r>
            <w:r w:rsidR="00FA250A">
              <w:rPr>
                <w:rFonts w:ascii="Cambria" w:hAnsi="Cambria"/>
                <w:color w:val="000000"/>
              </w:rPr>
              <w:t xml:space="preserve">B. </w:t>
            </w:r>
            <w:proofErr w:type="spellStart"/>
            <w:r w:rsidR="00FA250A">
              <w:rPr>
                <w:rFonts w:ascii="Cambria" w:hAnsi="Cambria"/>
                <w:color w:val="000000"/>
              </w:rPr>
              <w:t>Rocławskiego</w:t>
            </w:r>
            <w:proofErr w:type="spellEnd"/>
          </w:p>
          <w:p w:rsidR="00FA250A" w:rsidRPr="005D51DC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B83F7F" w:rsidRPr="005D51DC" w:rsidRDefault="00FA250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Bronisław </w:t>
            </w:r>
            <w:proofErr w:type="spellStart"/>
            <w:r>
              <w:rPr>
                <w:rFonts w:ascii="Cambria" w:hAnsi="Cambria"/>
                <w:color w:val="000000"/>
              </w:rPr>
              <w:t>Rocławski</w:t>
            </w:r>
            <w:proofErr w:type="spellEnd"/>
          </w:p>
        </w:tc>
        <w:tc>
          <w:tcPr>
            <w:tcW w:w="1701" w:type="dxa"/>
          </w:tcPr>
          <w:p w:rsidR="00B83F7F" w:rsidRPr="005D51DC" w:rsidRDefault="00FA250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Glottispol</w:t>
            </w:r>
            <w:proofErr w:type="spellEnd"/>
          </w:p>
        </w:tc>
        <w:tc>
          <w:tcPr>
            <w:tcW w:w="1843" w:type="dxa"/>
          </w:tcPr>
          <w:p w:rsidR="00B83F7F" w:rsidRPr="005D51DC" w:rsidRDefault="00FA250A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</w:t>
            </w:r>
            <w:r w:rsidR="00452E68">
              <w:rPr>
                <w:rFonts w:ascii="Cambria" w:hAnsi="Cambria"/>
                <w:color w:val="000000"/>
              </w:rPr>
              <w:t>9</w:t>
            </w:r>
            <w:r>
              <w:rPr>
                <w:rFonts w:ascii="Cambria" w:hAnsi="Cambria"/>
                <w:color w:val="000000"/>
              </w:rPr>
              <w:t>.08.201</w:t>
            </w:r>
            <w:r w:rsidR="00452E68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r.</w:t>
            </w:r>
          </w:p>
        </w:tc>
      </w:tr>
      <w:tr w:rsidR="00FA250A" w:rsidRPr="005D51DC" w:rsidTr="004533DF">
        <w:trPr>
          <w:trHeight w:val="713"/>
        </w:trPr>
        <w:tc>
          <w:tcPr>
            <w:tcW w:w="568" w:type="dxa"/>
          </w:tcPr>
          <w:p w:rsidR="00FA250A" w:rsidRPr="005D51DC" w:rsidRDefault="00AA2AC1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  <w:r w:rsidR="00FA250A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Program nauczania religii rzymskokatolickiej </w:t>
            </w:r>
            <w:r w:rsidR="00AA2AC1">
              <w:rPr>
                <w:rFonts w:ascii="Cambria" w:hAnsi="Cambria"/>
                <w:color w:val="000000"/>
              </w:rPr>
              <w:t>„Radość dzieci Bożych</w:t>
            </w:r>
            <w:r>
              <w:rPr>
                <w:rFonts w:ascii="Cambria" w:hAnsi="Cambria"/>
                <w:color w:val="000000"/>
              </w:rPr>
              <w:t>”</w:t>
            </w:r>
          </w:p>
          <w:p w:rsidR="00FA250A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  <w:p w:rsidR="00FA250A" w:rsidRPr="005D51DC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4533DF" w:rsidRDefault="00AA2AC1" w:rsidP="00FA250A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Teresa </w:t>
            </w:r>
            <w:proofErr w:type="spellStart"/>
            <w:r>
              <w:rPr>
                <w:rFonts w:ascii="Cambria" w:hAnsi="Cambria"/>
                <w:color w:val="000000"/>
              </w:rPr>
              <w:t>Biłek</w:t>
            </w:r>
            <w:proofErr w:type="spellEnd"/>
            <w:r>
              <w:rPr>
                <w:rFonts w:ascii="Cambria" w:hAnsi="Cambria"/>
                <w:color w:val="000000"/>
              </w:rPr>
              <w:t>,       Dominika</w:t>
            </w:r>
            <w:r w:rsidR="004533DF">
              <w:rPr>
                <w:rFonts w:ascii="Cambria" w:hAnsi="Cambria"/>
                <w:color w:val="000000"/>
              </w:rPr>
              <w:t xml:space="preserve"> </w:t>
            </w:r>
            <w:r w:rsidR="00FA250A">
              <w:rPr>
                <w:rFonts w:ascii="Cambria" w:hAnsi="Cambria"/>
                <w:color w:val="000000"/>
              </w:rPr>
              <w:t xml:space="preserve">Czarnecka, </w:t>
            </w:r>
          </w:p>
          <w:p w:rsidR="00FA250A" w:rsidRDefault="00FA250A" w:rsidP="00FA250A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Teresa Czarnecka,</w:t>
            </w:r>
          </w:p>
          <w:p w:rsidR="00FA250A" w:rsidRDefault="00AA2AC1" w:rsidP="00FA250A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Ks. Władysław Kubik,</w:t>
            </w:r>
          </w:p>
          <w:p w:rsidR="00AA2AC1" w:rsidRDefault="00AA2AC1" w:rsidP="00FA250A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Joanna </w:t>
            </w:r>
            <w:proofErr w:type="spellStart"/>
            <w:r>
              <w:rPr>
                <w:rFonts w:ascii="Cambria" w:hAnsi="Cambria"/>
                <w:color w:val="000000"/>
              </w:rPr>
              <w:t>Gorecka-Kalita</w:t>
            </w:r>
            <w:proofErr w:type="spellEnd"/>
          </w:p>
        </w:tc>
        <w:tc>
          <w:tcPr>
            <w:tcW w:w="1701" w:type="dxa"/>
          </w:tcPr>
          <w:p w:rsidR="00FA250A" w:rsidRDefault="00AA2AC1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Wydawnictwo WAM Kraków 2008</w:t>
            </w:r>
          </w:p>
        </w:tc>
        <w:tc>
          <w:tcPr>
            <w:tcW w:w="1843" w:type="dxa"/>
          </w:tcPr>
          <w:p w:rsidR="00FA250A" w:rsidRDefault="00AA2AC1" w:rsidP="00FA250A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AZ-0-03/</w:t>
            </w:r>
            <w:r w:rsidR="00FA250A">
              <w:rPr>
                <w:rFonts w:ascii="Cambria" w:hAnsi="Cambria"/>
                <w:color w:val="000000"/>
              </w:rPr>
              <w:t>1</w:t>
            </w:r>
          </w:p>
        </w:tc>
      </w:tr>
      <w:tr w:rsidR="00FA250A" w:rsidRPr="005D51DC" w:rsidTr="004533DF">
        <w:trPr>
          <w:trHeight w:val="836"/>
        </w:trPr>
        <w:tc>
          <w:tcPr>
            <w:tcW w:w="568" w:type="dxa"/>
          </w:tcPr>
          <w:p w:rsidR="00FA250A" w:rsidRPr="005D51DC" w:rsidRDefault="00E04EA3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  <w:r w:rsidR="00FA250A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Program zajęć z gimnastyki korekcyjno-kompensacyjnej</w:t>
            </w:r>
          </w:p>
          <w:p w:rsidR="00FA250A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Teresa Borowska</w:t>
            </w:r>
          </w:p>
        </w:tc>
        <w:tc>
          <w:tcPr>
            <w:tcW w:w="1701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Program własny</w:t>
            </w:r>
          </w:p>
        </w:tc>
        <w:tc>
          <w:tcPr>
            <w:tcW w:w="1843" w:type="dxa"/>
          </w:tcPr>
          <w:p w:rsidR="00FA250A" w:rsidRDefault="00FA250A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</w:t>
            </w:r>
            <w:r w:rsidR="00452E68">
              <w:rPr>
                <w:rFonts w:ascii="Cambria" w:hAnsi="Cambria"/>
                <w:color w:val="000000"/>
              </w:rPr>
              <w:t>9</w:t>
            </w:r>
            <w:r>
              <w:rPr>
                <w:rFonts w:ascii="Cambria" w:hAnsi="Cambria"/>
                <w:color w:val="000000"/>
              </w:rPr>
              <w:t>.08.201</w:t>
            </w:r>
            <w:r w:rsidR="00E04EA3">
              <w:rPr>
                <w:rFonts w:ascii="Cambria" w:hAnsi="Cambria"/>
                <w:color w:val="000000"/>
              </w:rPr>
              <w:t>2</w:t>
            </w:r>
          </w:p>
        </w:tc>
      </w:tr>
      <w:tr w:rsidR="00FA250A" w:rsidRPr="005D51DC" w:rsidTr="004533DF">
        <w:trPr>
          <w:trHeight w:val="1114"/>
        </w:trPr>
        <w:tc>
          <w:tcPr>
            <w:tcW w:w="568" w:type="dxa"/>
          </w:tcPr>
          <w:p w:rsidR="00FA250A" w:rsidRDefault="00E04EA3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6</w:t>
            </w:r>
            <w:r w:rsidR="00FA250A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  <w:r w:rsidR="00E04EA3">
              <w:rPr>
                <w:rFonts w:ascii="Cambria" w:hAnsi="Cambria"/>
                <w:color w:val="000000"/>
              </w:rPr>
              <w:t>„ Z uśmiechem do przedszkola” – program adaptacyjny dla dzieci 3,4 -letnich</w:t>
            </w:r>
          </w:p>
        </w:tc>
        <w:tc>
          <w:tcPr>
            <w:tcW w:w="2501" w:type="dxa"/>
          </w:tcPr>
          <w:p w:rsidR="00FA250A" w:rsidRDefault="00E04EA3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Anna Wcisło</w:t>
            </w:r>
          </w:p>
        </w:tc>
        <w:tc>
          <w:tcPr>
            <w:tcW w:w="1701" w:type="dxa"/>
          </w:tcPr>
          <w:p w:rsidR="00FA250A" w:rsidRDefault="00FA250A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Program własny</w:t>
            </w:r>
          </w:p>
        </w:tc>
        <w:tc>
          <w:tcPr>
            <w:tcW w:w="1843" w:type="dxa"/>
          </w:tcPr>
          <w:p w:rsidR="00FA250A" w:rsidRDefault="00FA250A" w:rsidP="001D1EDD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</w:t>
            </w:r>
            <w:r w:rsidR="00415240">
              <w:rPr>
                <w:rFonts w:ascii="Cambria" w:hAnsi="Cambria"/>
                <w:color w:val="000000"/>
              </w:rPr>
              <w:t xml:space="preserve"> </w:t>
            </w:r>
            <w:r w:rsidR="00414BE0">
              <w:rPr>
                <w:rFonts w:ascii="Cambria" w:hAnsi="Cambria"/>
                <w:color w:val="000000"/>
              </w:rPr>
              <w:t>29.08</w:t>
            </w:r>
            <w:r w:rsidR="00181499">
              <w:rPr>
                <w:rFonts w:ascii="Cambria" w:hAnsi="Cambria"/>
                <w:color w:val="000000"/>
              </w:rPr>
              <w:t>.201</w:t>
            </w:r>
            <w:r w:rsidR="00414BE0">
              <w:rPr>
                <w:rFonts w:ascii="Cambria" w:hAnsi="Cambria"/>
                <w:color w:val="000000"/>
              </w:rPr>
              <w:t>2</w:t>
            </w:r>
          </w:p>
        </w:tc>
      </w:tr>
      <w:tr w:rsidR="001D1EDD" w:rsidRPr="005D51DC" w:rsidTr="004533DF">
        <w:trPr>
          <w:trHeight w:val="1114"/>
        </w:trPr>
        <w:tc>
          <w:tcPr>
            <w:tcW w:w="568" w:type="dxa"/>
          </w:tcPr>
          <w:p w:rsidR="001D1EDD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  <w:r w:rsidR="001D1EDD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1D1EDD" w:rsidRDefault="001D1EDD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</w:t>
            </w:r>
            <w:r w:rsidR="00414BE0">
              <w:rPr>
                <w:rFonts w:ascii="Cambria" w:hAnsi="Cambria"/>
                <w:color w:val="000000"/>
              </w:rPr>
              <w:t>Zostanę Przedszkolakiem” – program adaptacyjny dla dzieci 3-letnich</w:t>
            </w:r>
          </w:p>
        </w:tc>
        <w:tc>
          <w:tcPr>
            <w:tcW w:w="2501" w:type="dxa"/>
          </w:tcPr>
          <w:p w:rsidR="001D1EDD" w:rsidRDefault="00414BE0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Mirosława Krauze</w:t>
            </w:r>
          </w:p>
        </w:tc>
        <w:tc>
          <w:tcPr>
            <w:tcW w:w="1701" w:type="dxa"/>
          </w:tcPr>
          <w:p w:rsidR="001D1EDD" w:rsidRDefault="001D1EDD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Program własny</w:t>
            </w:r>
          </w:p>
        </w:tc>
        <w:tc>
          <w:tcPr>
            <w:tcW w:w="1843" w:type="dxa"/>
          </w:tcPr>
          <w:p w:rsidR="001D1EDD" w:rsidRDefault="001D1EDD" w:rsidP="001D1EDD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 w:rsidR="00414BE0">
              <w:rPr>
                <w:rFonts w:ascii="Cambria" w:hAnsi="Cambria"/>
                <w:color w:val="000000"/>
              </w:rPr>
              <w:t xml:space="preserve"> RP z dnia 16</w:t>
            </w:r>
            <w:r>
              <w:rPr>
                <w:rFonts w:ascii="Cambria" w:hAnsi="Cambria"/>
                <w:color w:val="000000"/>
              </w:rPr>
              <w:t>.05.201</w:t>
            </w:r>
            <w:r w:rsidR="00414BE0">
              <w:rPr>
                <w:rFonts w:ascii="Cambria" w:hAnsi="Cambria"/>
                <w:color w:val="000000"/>
              </w:rPr>
              <w:t>2</w:t>
            </w:r>
          </w:p>
        </w:tc>
      </w:tr>
      <w:tr w:rsidR="00816DB4" w:rsidRPr="005D51DC" w:rsidTr="004533DF">
        <w:trPr>
          <w:trHeight w:val="1127"/>
        </w:trPr>
        <w:tc>
          <w:tcPr>
            <w:tcW w:w="568" w:type="dxa"/>
          </w:tcPr>
          <w:p w:rsidR="00816DB4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  <w:r w:rsidR="00816DB4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816DB4" w:rsidRDefault="00086FD1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</w:t>
            </w:r>
            <w:proofErr w:type="spellStart"/>
            <w:r>
              <w:rPr>
                <w:rFonts w:ascii="Cambria" w:hAnsi="Cambria"/>
                <w:color w:val="000000"/>
              </w:rPr>
              <w:t>Hello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Cheeky</w:t>
            </w:r>
            <w:proofErr w:type="spellEnd"/>
            <w:r>
              <w:rPr>
                <w:rFonts w:ascii="Cambria" w:hAnsi="Cambria"/>
                <w:color w:val="000000"/>
              </w:rPr>
              <w:t>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</w:t>
            </w:r>
            <w:proofErr w:type="spellStart"/>
            <w:r>
              <w:rPr>
                <w:rFonts w:ascii="Cambria" w:hAnsi="Cambria"/>
                <w:color w:val="000000"/>
              </w:rPr>
              <w:t>Cheeky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Monkey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1”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</w:t>
            </w:r>
            <w:proofErr w:type="spellStart"/>
            <w:r>
              <w:rPr>
                <w:rFonts w:ascii="Cambria" w:hAnsi="Cambria"/>
                <w:color w:val="000000"/>
              </w:rPr>
              <w:t>Cheeky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Monkey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2”</w:t>
            </w:r>
          </w:p>
          <w:p w:rsidR="00816DB4" w:rsidRDefault="00816DB4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Kathryn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Harper</w:t>
            </w:r>
          </w:p>
          <w:p w:rsidR="00816DB4" w:rsidRDefault="00086FD1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Claire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Medwell</w:t>
            </w:r>
            <w:proofErr w:type="spellEnd"/>
          </w:p>
        </w:tc>
        <w:tc>
          <w:tcPr>
            <w:tcW w:w="1701" w:type="dxa"/>
          </w:tcPr>
          <w:p w:rsidR="00816DB4" w:rsidRDefault="00086FD1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MACMILLAN</w:t>
            </w:r>
          </w:p>
          <w:p w:rsidR="00452E68" w:rsidRDefault="00452E68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843" w:type="dxa"/>
          </w:tcPr>
          <w:p w:rsidR="00816DB4" w:rsidRDefault="00415240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</w:t>
            </w:r>
            <w:r w:rsidR="00452E68">
              <w:rPr>
                <w:rFonts w:ascii="Cambria" w:hAnsi="Cambria"/>
                <w:color w:val="000000"/>
              </w:rPr>
              <w:t>9</w:t>
            </w:r>
            <w:r>
              <w:rPr>
                <w:rFonts w:ascii="Cambria" w:hAnsi="Cambria"/>
                <w:color w:val="000000"/>
              </w:rPr>
              <w:t>.08.201</w:t>
            </w:r>
            <w:r w:rsidR="00F65687">
              <w:rPr>
                <w:rFonts w:ascii="Cambria" w:hAnsi="Cambria"/>
                <w:color w:val="000000"/>
              </w:rPr>
              <w:t>2</w:t>
            </w:r>
          </w:p>
        </w:tc>
      </w:tr>
      <w:tr w:rsidR="00086FD1" w:rsidRPr="005D51DC" w:rsidTr="004533DF">
        <w:trPr>
          <w:trHeight w:val="622"/>
        </w:trPr>
        <w:tc>
          <w:tcPr>
            <w:tcW w:w="568" w:type="dxa"/>
          </w:tcPr>
          <w:p w:rsidR="00086FD1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  <w:r w:rsidR="00086FD1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69" w:type="dxa"/>
          </w:tcPr>
          <w:p w:rsidR="00086FD1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</w:t>
            </w:r>
            <w:proofErr w:type="spellStart"/>
            <w:r>
              <w:rPr>
                <w:rFonts w:ascii="Cambria" w:hAnsi="Cambria"/>
                <w:color w:val="000000"/>
              </w:rPr>
              <w:t>Bajkoterapia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z Franklinem” dla dzieci 4-5 letnich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„Wyprawa po zdrowie dla dzieci 4-5 letnich”</w:t>
            </w:r>
          </w:p>
        </w:tc>
        <w:tc>
          <w:tcPr>
            <w:tcW w:w="2501" w:type="dxa"/>
          </w:tcPr>
          <w:p w:rsidR="00086FD1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Ewa Zając</w:t>
            </w:r>
          </w:p>
        </w:tc>
        <w:tc>
          <w:tcPr>
            <w:tcW w:w="1701" w:type="dxa"/>
          </w:tcPr>
          <w:p w:rsidR="00452E68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Projekt edukacyjny</w:t>
            </w:r>
          </w:p>
        </w:tc>
        <w:tc>
          <w:tcPr>
            <w:tcW w:w="1843" w:type="dxa"/>
          </w:tcPr>
          <w:p w:rsidR="00086FD1" w:rsidRDefault="00F65687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29.08.2012</w:t>
            </w:r>
          </w:p>
        </w:tc>
      </w:tr>
      <w:tr w:rsidR="00F65687" w:rsidRPr="005D51DC" w:rsidTr="004533DF">
        <w:trPr>
          <w:trHeight w:val="751"/>
        </w:trPr>
        <w:tc>
          <w:tcPr>
            <w:tcW w:w="568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3169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„Zabawy z wyrazami”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„Bawię się i uczę z komputerem”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</w:t>
            </w:r>
          </w:p>
        </w:tc>
        <w:tc>
          <w:tcPr>
            <w:tcW w:w="25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Ewa </w:t>
            </w:r>
            <w:proofErr w:type="spellStart"/>
            <w:r>
              <w:rPr>
                <w:rFonts w:ascii="Cambria" w:hAnsi="Cambria"/>
                <w:color w:val="000000"/>
              </w:rPr>
              <w:t>Szyca</w:t>
            </w:r>
            <w:proofErr w:type="spellEnd"/>
          </w:p>
        </w:tc>
        <w:tc>
          <w:tcPr>
            <w:tcW w:w="17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Projekt edukacyjny</w:t>
            </w:r>
          </w:p>
        </w:tc>
        <w:tc>
          <w:tcPr>
            <w:tcW w:w="1843" w:type="dxa"/>
          </w:tcPr>
          <w:p w:rsidR="00F65687" w:rsidRDefault="00F65687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29.08.2012</w:t>
            </w:r>
          </w:p>
        </w:tc>
      </w:tr>
      <w:tr w:rsidR="00F65687" w:rsidRPr="005D51DC" w:rsidTr="004533DF">
        <w:trPr>
          <w:trHeight w:val="738"/>
        </w:trPr>
        <w:tc>
          <w:tcPr>
            <w:tcW w:w="568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3169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„Mogę się nauczyć czytać”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Stanisława Muchowska</w:t>
            </w:r>
          </w:p>
        </w:tc>
        <w:tc>
          <w:tcPr>
            <w:tcW w:w="17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Projekt edukacyjny</w:t>
            </w:r>
          </w:p>
        </w:tc>
        <w:tc>
          <w:tcPr>
            <w:tcW w:w="1843" w:type="dxa"/>
          </w:tcPr>
          <w:p w:rsidR="00F65687" w:rsidRDefault="00F65687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29.08.2012</w:t>
            </w:r>
          </w:p>
        </w:tc>
      </w:tr>
      <w:tr w:rsidR="00F65687" w:rsidRPr="005D51DC" w:rsidTr="004533DF">
        <w:trPr>
          <w:trHeight w:val="739"/>
        </w:trPr>
        <w:tc>
          <w:tcPr>
            <w:tcW w:w="568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3169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„Zaprzyjaźnij się z książką”</w:t>
            </w:r>
          </w:p>
          <w:p w:rsidR="00F65687" w:rsidRDefault="00F65687" w:rsidP="00825DF0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</w:p>
        </w:tc>
        <w:tc>
          <w:tcPr>
            <w:tcW w:w="2501" w:type="dxa"/>
          </w:tcPr>
          <w:p w:rsidR="00F65687" w:rsidRDefault="00F65687" w:rsidP="004533DF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Renata</w:t>
            </w:r>
            <w:r w:rsidR="004533D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Pauksztełło</w:t>
            </w:r>
            <w:proofErr w:type="spellEnd"/>
            <w:r w:rsidR="004533DF">
              <w:rPr>
                <w:rFonts w:ascii="Cambria" w:hAnsi="Cambria"/>
                <w:color w:val="000000"/>
              </w:rPr>
              <w:t>,</w:t>
            </w:r>
            <w:r>
              <w:rPr>
                <w:rFonts w:ascii="Cambria" w:hAnsi="Cambria"/>
                <w:color w:val="000000"/>
              </w:rPr>
              <w:t xml:space="preserve"> Edyta </w:t>
            </w:r>
            <w:r w:rsidR="004533DF">
              <w:rPr>
                <w:rFonts w:ascii="Cambria" w:hAnsi="Cambria"/>
                <w:color w:val="000000"/>
              </w:rPr>
              <w:t>K</w:t>
            </w:r>
            <w:r>
              <w:rPr>
                <w:rFonts w:ascii="Cambria" w:hAnsi="Cambria"/>
                <w:color w:val="000000"/>
              </w:rPr>
              <w:t>arpińska</w:t>
            </w:r>
          </w:p>
        </w:tc>
        <w:tc>
          <w:tcPr>
            <w:tcW w:w="1701" w:type="dxa"/>
          </w:tcPr>
          <w:p w:rsidR="00F65687" w:rsidRDefault="00F65687" w:rsidP="00825DF0">
            <w:pPr>
              <w:pStyle w:val="Akapitzlist"/>
              <w:spacing w:before="95" w:after="95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Projekt edukacyjny</w:t>
            </w:r>
          </w:p>
        </w:tc>
        <w:tc>
          <w:tcPr>
            <w:tcW w:w="1843" w:type="dxa"/>
          </w:tcPr>
          <w:p w:rsidR="00F65687" w:rsidRDefault="00F65687" w:rsidP="00452E68">
            <w:pPr>
              <w:pStyle w:val="Akapitzlist"/>
              <w:spacing w:before="95" w:after="95"/>
              <w:ind w:left="0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Protokularz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RP z dnia 29.08.2012</w:t>
            </w:r>
          </w:p>
        </w:tc>
      </w:tr>
    </w:tbl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numPr>
          <w:ilvl w:val="0"/>
          <w:numId w:val="1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TRADYCJE PRZEDSZKOLNE</w:t>
      </w:r>
    </w:p>
    <w:p w:rsidR="00B83F7F" w:rsidRPr="005D51DC" w:rsidRDefault="00B83F7F" w:rsidP="00B83F7F">
      <w:pPr>
        <w:pStyle w:val="Akapitzlist"/>
        <w:spacing w:before="95" w:after="95"/>
        <w:ind w:left="144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</w:rPr>
      </w:pPr>
      <w:r w:rsidRPr="005D51DC">
        <w:rPr>
          <w:rFonts w:ascii="Cambria" w:hAnsi="Cambria"/>
        </w:rPr>
        <w:t>Przedszkole ma własne tradycje, co podkreśla jego odrębność i specyfikę.</w:t>
      </w: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  <w:color w:val="000000"/>
        </w:rPr>
        <w:t xml:space="preserve">Placówka ma </w:t>
      </w:r>
      <w:r w:rsidRPr="005D51DC">
        <w:rPr>
          <w:rFonts w:ascii="Cambria" w:hAnsi="Cambria"/>
        </w:rPr>
        <w:t xml:space="preserve"> kalendarz imprez i wydarzeń: </w:t>
      </w:r>
    </w:p>
    <w:p w:rsidR="00086FD1" w:rsidRDefault="00086FD1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Dzień Edukacji Narodowej</w:t>
      </w:r>
    </w:p>
    <w:p w:rsidR="00B83F7F" w:rsidRPr="005D51DC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5D51DC">
        <w:rPr>
          <w:rFonts w:ascii="Cambria" w:hAnsi="Cambria"/>
        </w:rPr>
        <w:t>asowanie na przedszkolaka,</w:t>
      </w:r>
    </w:p>
    <w:p w:rsidR="00B83F7F" w:rsidRPr="005D51DC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akcja „Sprzątanie świata”,</w:t>
      </w:r>
    </w:p>
    <w:p w:rsidR="00B83F7F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Święto Drzewa,</w:t>
      </w:r>
    </w:p>
    <w:p w:rsidR="00D35835" w:rsidRPr="005D51DC" w:rsidRDefault="00D35835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Wycieczki do szkółki leśnej,</w:t>
      </w:r>
    </w:p>
    <w:p w:rsidR="00D35835" w:rsidRDefault="00D35835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Urodziny Kubusia Puchatka</w:t>
      </w:r>
    </w:p>
    <w:p w:rsidR="00B83F7F" w:rsidRPr="005D51DC" w:rsidRDefault="00086FD1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D35835">
        <w:rPr>
          <w:rFonts w:ascii="Cambria" w:hAnsi="Cambria"/>
        </w:rPr>
        <w:t>ndrzejki</w:t>
      </w:r>
      <w:r w:rsidR="00B83F7F" w:rsidRPr="005D51DC">
        <w:rPr>
          <w:rFonts w:ascii="Cambria" w:hAnsi="Cambria"/>
        </w:rPr>
        <w:t>,</w:t>
      </w:r>
    </w:p>
    <w:p w:rsidR="00B83F7F" w:rsidRPr="005D51DC" w:rsidRDefault="00086FD1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B83F7F" w:rsidRPr="005D51DC">
        <w:rPr>
          <w:rFonts w:ascii="Cambria" w:hAnsi="Cambria"/>
        </w:rPr>
        <w:t>ikołajki</w:t>
      </w:r>
    </w:p>
    <w:p w:rsidR="00B83F7F" w:rsidRPr="005D51DC" w:rsidRDefault="00D35835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Jasełka</w:t>
      </w:r>
      <w:r w:rsidR="00B83F7F" w:rsidRPr="005D51DC">
        <w:rPr>
          <w:rFonts w:ascii="Cambria" w:hAnsi="Cambria"/>
        </w:rPr>
        <w:t>,</w:t>
      </w:r>
    </w:p>
    <w:p w:rsidR="00B83F7F" w:rsidRPr="005D51DC" w:rsidRDefault="00D35835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="00B83F7F" w:rsidRPr="005D51DC">
        <w:rPr>
          <w:rFonts w:ascii="Cambria" w:hAnsi="Cambria"/>
        </w:rPr>
        <w:t>al karnawałowy,</w:t>
      </w:r>
    </w:p>
    <w:p w:rsidR="00452E68" w:rsidRPr="004533DF" w:rsidRDefault="00D35835" w:rsidP="004533D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Dzień Babci i Dziadka</w:t>
      </w:r>
      <w:r w:rsidR="00B83F7F" w:rsidRPr="005D51DC">
        <w:rPr>
          <w:rFonts w:ascii="Cambria" w:hAnsi="Cambria"/>
        </w:rPr>
        <w:t>,</w:t>
      </w:r>
    </w:p>
    <w:p w:rsidR="00B83F7F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Dzień Ziemi,</w:t>
      </w:r>
    </w:p>
    <w:p w:rsidR="00D35835" w:rsidRPr="005D51DC" w:rsidRDefault="00D35835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Dni Przedszkolaka,</w:t>
      </w:r>
    </w:p>
    <w:p w:rsidR="00B83F7F" w:rsidRPr="005D51DC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 xml:space="preserve">Dzień </w:t>
      </w:r>
      <w:r w:rsidR="00D35835">
        <w:rPr>
          <w:rFonts w:ascii="Cambria" w:hAnsi="Cambria"/>
        </w:rPr>
        <w:t>Matki i Ojca</w:t>
      </w:r>
      <w:r w:rsidRPr="005D51DC">
        <w:rPr>
          <w:rFonts w:ascii="Cambria" w:hAnsi="Cambria"/>
        </w:rPr>
        <w:t>,</w:t>
      </w:r>
    </w:p>
    <w:p w:rsidR="00452E68" w:rsidRDefault="00B83F7F" w:rsidP="00B83F7F">
      <w:pPr>
        <w:numPr>
          <w:ilvl w:val="0"/>
          <w:numId w:val="11"/>
        </w:numPr>
        <w:jc w:val="both"/>
        <w:rPr>
          <w:rFonts w:ascii="Cambria" w:hAnsi="Cambria"/>
        </w:rPr>
      </w:pPr>
      <w:r w:rsidRPr="005D51DC">
        <w:rPr>
          <w:rFonts w:ascii="Cambria" w:hAnsi="Cambria"/>
        </w:rPr>
        <w:t>Dzień Dziecka</w:t>
      </w:r>
      <w:r w:rsidR="00452E68">
        <w:rPr>
          <w:rFonts w:ascii="Cambria" w:hAnsi="Cambria"/>
        </w:rPr>
        <w:t>,</w:t>
      </w:r>
    </w:p>
    <w:p w:rsidR="00B83F7F" w:rsidRPr="00791125" w:rsidRDefault="004533DF" w:rsidP="00791125">
      <w:pPr>
        <w:numPr>
          <w:ilvl w:val="0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Pożegnanie starszaków</w:t>
      </w:r>
    </w:p>
    <w:p w:rsidR="00B83F7F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  <w:r w:rsidRPr="005D51DC">
        <w:rPr>
          <w:rFonts w:ascii="Cambria" w:hAnsi="Cambria"/>
          <w:color w:val="000000"/>
        </w:rPr>
        <w:lastRenderedPageBreak/>
        <w:t>Przedszkole promuje swoj</w:t>
      </w:r>
      <w:r>
        <w:rPr>
          <w:rFonts w:ascii="Cambria" w:hAnsi="Cambria"/>
          <w:color w:val="000000"/>
        </w:rPr>
        <w:t xml:space="preserve">ą odrębność i specyfikę </w:t>
      </w:r>
      <w:r w:rsidR="00D35835">
        <w:rPr>
          <w:rFonts w:ascii="Cambria" w:hAnsi="Cambria"/>
          <w:color w:val="000000"/>
        </w:rPr>
        <w:t>przez gazetkę dla rodziców,</w:t>
      </w:r>
      <w:r w:rsidRPr="005D51DC">
        <w:rPr>
          <w:rFonts w:ascii="Cambria" w:hAnsi="Cambria"/>
          <w:color w:val="000000"/>
        </w:rPr>
        <w:t xml:space="preserve"> str</w:t>
      </w:r>
      <w:r w:rsidR="00D35835">
        <w:rPr>
          <w:rFonts w:ascii="Cambria" w:hAnsi="Cambria"/>
          <w:color w:val="000000"/>
        </w:rPr>
        <w:t>onę internetową</w:t>
      </w:r>
      <w:r w:rsidR="00086FD1">
        <w:rPr>
          <w:rFonts w:ascii="Cambria" w:hAnsi="Cambria"/>
          <w:color w:val="000000"/>
        </w:rPr>
        <w:t xml:space="preserve"> </w:t>
      </w:r>
      <w:hyperlink r:id="rId7" w:history="1">
        <w:r w:rsidR="00086FD1" w:rsidRPr="000442A6">
          <w:rPr>
            <w:rStyle w:val="Hipercze"/>
            <w:rFonts w:ascii="Cambria" w:hAnsi="Cambria"/>
          </w:rPr>
          <w:t>www.przedszkolenr1miastko.blogspot.com</w:t>
        </w:r>
      </w:hyperlink>
      <w:r w:rsidR="00086FD1">
        <w:rPr>
          <w:rFonts w:ascii="Cambria" w:hAnsi="Cambria"/>
          <w:color w:val="000000"/>
        </w:rPr>
        <w:t xml:space="preserve"> </w:t>
      </w:r>
    </w:p>
    <w:p w:rsidR="004533DF" w:rsidRPr="005D51DC" w:rsidRDefault="004533D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numPr>
          <w:ilvl w:val="0"/>
          <w:numId w:val="1"/>
        </w:numPr>
        <w:spacing w:before="95" w:after="95"/>
        <w:ind w:left="1134" w:hanging="567"/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SYLWETKA ABSOLWENTA</w:t>
      </w:r>
    </w:p>
    <w:p w:rsidR="00B83F7F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</w:p>
    <w:p w:rsidR="00B83F7F" w:rsidRPr="005D51DC" w:rsidRDefault="00B83F7F" w:rsidP="00B83F7F">
      <w:pPr>
        <w:pStyle w:val="Akapitzlist"/>
        <w:spacing w:before="95" w:after="95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Absolwent Przedszkola: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jest </w:t>
      </w:r>
      <w:r w:rsidRPr="005D51DC">
        <w:rPr>
          <w:rFonts w:ascii="Cambria" w:hAnsi="Cambria"/>
          <w:b w:val="0"/>
          <w:sz w:val="24"/>
          <w:szCs w:val="24"/>
        </w:rPr>
        <w:t>dobrze przygotowany do podjęcia obowiązków szkolnych,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ma </w:t>
      </w:r>
      <w:r w:rsidRPr="005D51DC">
        <w:rPr>
          <w:rFonts w:ascii="Cambria" w:hAnsi="Cambria"/>
          <w:b w:val="0"/>
          <w:sz w:val="24"/>
          <w:szCs w:val="24"/>
        </w:rPr>
        <w:t xml:space="preserve">dobrze rozwinięte procesy poznawcze, 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/>
          <w:b w:val="0"/>
          <w:sz w:val="24"/>
          <w:szCs w:val="24"/>
        </w:rPr>
        <w:t>potrafi współdziałać w zespole,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jest </w:t>
      </w:r>
      <w:r w:rsidRPr="005D51DC">
        <w:rPr>
          <w:rFonts w:ascii="Cambria" w:hAnsi="Cambria"/>
          <w:b w:val="0"/>
          <w:sz w:val="24"/>
          <w:szCs w:val="24"/>
        </w:rPr>
        <w:t>zainteresowany nauką i literaturą,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jest </w:t>
      </w:r>
      <w:r w:rsidRPr="005D51DC">
        <w:rPr>
          <w:rFonts w:ascii="Cambria" w:hAnsi="Cambria"/>
          <w:b w:val="0"/>
          <w:sz w:val="24"/>
          <w:szCs w:val="24"/>
        </w:rPr>
        <w:t>samodzielny,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jest </w:t>
      </w:r>
      <w:r w:rsidRPr="005D51DC">
        <w:rPr>
          <w:rFonts w:ascii="Cambria" w:hAnsi="Cambria"/>
          <w:b w:val="0"/>
          <w:sz w:val="24"/>
          <w:szCs w:val="24"/>
        </w:rPr>
        <w:t xml:space="preserve">aktywny w podejmowaniu działań, 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/>
          <w:b w:val="0"/>
          <w:sz w:val="24"/>
          <w:szCs w:val="24"/>
        </w:rPr>
        <w:t>lubi działania twórcze,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jest </w:t>
      </w:r>
      <w:r w:rsidRPr="005D51DC">
        <w:rPr>
          <w:rFonts w:ascii="Cambria" w:hAnsi="Cambria"/>
          <w:b w:val="0"/>
          <w:sz w:val="24"/>
          <w:szCs w:val="24"/>
        </w:rPr>
        <w:t>wrażliwy estetycznie,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/>
          <w:b w:val="0"/>
          <w:sz w:val="24"/>
          <w:szCs w:val="24"/>
        </w:rPr>
        <w:t>akceptuje zdrowy styl życia,</w:t>
      </w:r>
    </w:p>
    <w:p w:rsidR="00B83F7F" w:rsidRPr="005D51DC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ma bogatą wiedzę</w:t>
      </w:r>
      <w:r w:rsidRPr="005D51DC">
        <w:rPr>
          <w:rFonts w:ascii="Cambria" w:hAnsi="Cambria"/>
          <w:b w:val="0"/>
          <w:sz w:val="24"/>
          <w:szCs w:val="24"/>
        </w:rPr>
        <w:t xml:space="preserve"> o środowisku przyrodniczym,</w:t>
      </w:r>
    </w:p>
    <w:p w:rsidR="00B83F7F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ind w:left="567" w:hanging="207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cechuje się gotowością</w:t>
      </w:r>
      <w:r w:rsidRPr="005D51DC">
        <w:rPr>
          <w:rFonts w:ascii="Cambria" w:hAnsi="Cambria"/>
          <w:b w:val="0"/>
          <w:sz w:val="24"/>
          <w:szCs w:val="24"/>
        </w:rPr>
        <w:t xml:space="preserve"> do działania na rz</w:t>
      </w:r>
      <w:r>
        <w:rPr>
          <w:rFonts w:ascii="Cambria" w:hAnsi="Cambria"/>
          <w:b w:val="0"/>
          <w:sz w:val="24"/>
          <w:szCs w:val="24"/>
        </w:rPr>
        <w:t>ecz środowiska przyrodniczego i </w:t>
      </w:r>
      <w:r w:rsidRPr="005D51DC">
        <w:rPr>
          <w:rFonts w:ascii="Cambria" w:hAnsi="Cambria"/>
          <w:b w:val="0"/>
          <w:sz w:val="24"/>
          <w:szCs w:val="24"/>
        </w:rPr>
        <w:t>społecznego,</w:t>
      </w:r>
    </w:p>
    <w:p w:rsidR="00086FD1" w:rsidRPr="005D51DC" w:rsidRDefault="00086FD1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ind w:left="567" w:hanging="207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jest tolerancyjny wobec innych,</w:t>
      </w:r>
    </w:p>
    <w:p w:rsidR="00B83F7F" w:rsidRDefault="00B83F7F" w:rsidP="00B83F7F">
      <w:pPr>
        <w:pStyle w:val="Tytu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  <w:r w:rsidRPr="005D51DC">
        <w:rPr>
          <w:rFonts w:ascii="Cambria" w:hAnsi="Cambria"/>
          <w:b w:val="0"/>
          <w:sz w:val="24"/>
          <w:szCs w:val="24"/>
        </w:rPr>
        <w:t>czuje się Polakiem i Europejczykiem.</w:t>
      </w:r>
    </w:p>
    <w:p w:rsidR="00452E68" w:rsidRDefault="00452E68" w:rsidP="00452E68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452E68" w:rsidRPr="005D51DC" w:rsidRDefault="00452E68" w:rsidP="00452E68">
      <w:pPr>
        <w:pStyle w:val="Tytu"/>
        <w:tabs>
          <w:tab w:val="left" w:pos="540"/>
        </w:tabs>
        <w:spacing w:line="276" w:lineRule="auto"/>
        <w:jc w:val="both"/>
        <w:rPr>
          <w:rFonts w:ascii="Cambria" w:hAnsi="Cambria"/>
          <w:b w:val="0"/>
          <w:sz w:val="24"/>
          <w:szCs w:val="24"/>
        </w:rPr>
      </w:pPr>
    </w:p>
    <w:p w:rsidR="00B83F7F" w:rsidRPr="005D51DC" w:rsidRDefault="00B83F7F" w:rsidP="00B83F7F">
      <w:pPr>
        <w:pStyle w:val="Tytu"/>
        <w:tabs>
          <w:tab w:val="left" w:pos="540"/>
        </w:tabs>
        <w:spacing w:line="276" w:lineRule="auto"/>
        <w:ind w:left="720"/>
        <w:jc w:val="both"/>
        <w:rPr>
          <w:rFonts w:ascii="Cambria" w:hAnsi="Cambria"/>
          <w:b w:val="0"/>
          <w:sz w:val="24"/>
          <w:szCs w:val="24"/>
        </w:rPr>
      </w:pPr>
    </w:p>
    <w:p w:rsidR="00B83F7F" w:rsidRPr="005D51DC" w:rsidRDefault="00B83F7F" w:rsidP="00B83F7F">
      <w:pPr>
        <w:jc w:val="both"/>
        <w:rPr>
          <w:rFonts w:ascii="Cambria" w:hAnsi="Cambria"/>
          <w:b/>
          <w:color w:val="000000"/>
        </w:rPr>
      </w:pPr>
      <w:r w:rsidRPr="005D51DC">
        <w:rPr>
          <w:rFonts w:ascii="Cambria" w:hAnsi="Cambria"/>
          <w:b/>
          <w:color w:val="000000"/>
        </w:rPr>
        <w:t>KIERUNKI DZI</w:t>
      </w:r>
      <w:r w:rsidR="004533DF">
        <w:rPr>
          <w:rFonts w:ascii="Cambria" w:hAnsi="Cambria"/>
          <w:b/>
          <w:color w:val="000000"/>
        </w:rPr>
        <w:t>AŁANIA (PRIORYTETY) NA LATA 2012</w:t>
      </w:r>
      <w:r w:rsidRPr="005D51DC">
        <w:rPr>
          <w:rFonts w:ascii="Cambria" w:hAnsi="Cambria"/>
          <w:b/>
          <w:color w:val="000000"/>
        </w:rPr>
        <w:t>/20</w:t>
      </w:r>
      <w:r w:rsidR="004533DF">
        <w:rPr>
          <w:rFonts w:ascii="Cambria" w:hAnsi="Cambria"/>
          <w:b/>
          <w:color w:val="000000"/>
        </w:rPr>
        <w:t>13–2013/2014</w:t>
      </w:r>
      <w:r w:rsidRPr="005D51DC">
        <w:rPr>
          <w:rFonts w:ascii="Cambria" w:hAnsi="Cambria"/>
          <w:b/>
          <w:color w:val="000000"/>
        </w:rPr>
        <w:t>:</w:t>
      </w:r>
    </w:p>
    <w:p w:rsidR="00B83F7F" w:rsidRPr="005D51DC" w:rsidRDefault="00B83F7F" w:rsidP="00B83F7F">
      <w:pPr>
        <w:ind w:left="720"/>
        <w:jc w:val="both"/>
        <w:rPr>
          <w:rFonts w:ascii="Cambria" w:hAnsi="Cambria"/>
          <w:b/>
        </w:rPr>
      </w:pPr>
    </w:p>
    <w:p w:rsidR="00B83F7F" w:rsidRPr="005D51DC" w:rsidRDefault="00B83F7F" w:rsidP="00B83F7F">
      <w:pPr>
        <w:pStyle w:val="Akapitzlist"/>
        <w:jc w:val="both"/>
        <w:rPr>
          <w:rFonts w:ascii="Cambria" w:hAnsi="Cambria"/>
        </w:rPr>
      </w:pPr>
    </w:p>
    <w:p w:rsidR="002D405F" w:rsidRPr="001C22A3" w:rsidRDefault="002D405F" w:rsidP="002D405F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BF2CF2">
        <w:rPr>
          <w:rFonts w:asciiTheme="majorHAnsi" w:hAnsiTheme="majorHAnsi" w:cs="Tahoma"/>
          <w:color w:val="000000"/>
        </w:rPr>
        <w:t>Tworzenie warunków sprzyjających rozwojowi ekspresji językowej dziecka poprzez stosowanie aktywnych metod pracy i bezpośredni kontakt z literaturą, sztuką i teatrem.</w:t>
      </w:r>
      <w:r w:rsidR="001C22A3">
        <w:rPr>
          <w:rFonts w:asciiTheme="majorHAnsi" w:hAnsiTheme="majorHAnsi" w:cs="Tahoma"/>
          <w:color w:val="000000"/>
        </w:rPr>
        <w:t xml:space="preserve"> (Dziecięca ekspresja werbalna)</w:t>
      </w:r>
    </w:p>
    <w:p w:rsidR="001C22A3" w:rsidRPr="001C22A3" w:rsidRDefault="001C22A3" w:rsidP="001C22A3">
      <w:pPr>
        <w:pStyle w:val="Akapitzlist"/>
        <w:rPr>
          <w:rFonts w:asciiTheme="majorHAnsi" w:hAnsiTheme="majorHAnsi"/>
        </w:rPr>
      </w:pPr>
    </w:p>
    <w:p w:rsidR="001C22A3" w:rsidRPr="00BF2CF2" w:rsidRDefault="001C22A3" w:rsidP="001C22A3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BF2CF2">
        <w:rPr>
          <w:rFonts w:asciiTheme="majorHAnsi" w:hAnsiTheme="majorHAnsi" w:cs="Tahoma"/>
          <w:color w:val="000000"/>
        </w:rPr>
        <w:t>Wspomaganie rozwoju społeczno-emocjonalnego dzieci w różnorodnych sferach</w:t>
      </w:r>
      <w:r>
        <w:rPr>
          <w:rFonts w:asciiTheme="majorHAnsi" w:hAnsiTheme="majorHAnsi" w:cs="Tahoma"/>
          <w:color w:val="000000"/>
        </w:rPr>
        <w:t>.</w:t>
      </w:r>
      <w:r w:rsidRPr="00BF2CF2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( Nasze emocje i uczucia)</w:t>
      </w:r>
    </w:p>
    <w:p w:rsidR="001C22A3" w:rsidRPr="00BF2CF2" w:rsidRDefault="001C22A3" w:rsidP="001C22A3">
      <w:pPr>
        <w:pStyle w:val="Akapitzlist"/>
        <w:rPr>
          <w:rFonts w:asciiTheme="majorHAnsi" w:hAnsiTheme="majorHAnsi"/>
        </w:rPr>
      </w:pPr>
    </w:p>
    <w:sectPr w:rsidR="001C22A3" w:rsidRPr="00BF2CF2" w:rsidSect="00606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BE" w:rsidRDefault="00642FBE" w:rsidP="00452E68">
      <w:r>
        <w:separator/>
      </w:r>
    </w:p>
  </w:endnote>
  <w:endnote w:type="continuationSeparator" w:id="0">
    <w:p w:rsidR="00642FBE" w:rsidRDefault="00642FBE" w:rsidP="0045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563"/>
      <w:docPartObj>
        <w:docPartGallery w:val="Page Numbers (Bottom of Page)"/>
        <w:docPartUnique/>
      </w:docPartObj>
    </w:sdtPr>
    <w:sdtContent>
      <w:p w:rsidR="00452E68" w:rsidRDefault="00CA2135">
        <w:pPr>
          <w:pStyle w:val="Stopka"/>
          <w:jc w:val="right"/>
        </w:pPr>
        <w:fldSimple w:instr=" PAGE   \* MERGEFORMAT ">
          <w:r w:rsidR="00791125">
            <w:rPr>
              <w:noProof/>
            </w:rPr>
            <w:t>1</w:t>
          </w:r>
        </w:fldSimple>
      </w:p>
    </w:sdtContent>
  </w:sdt>
  <w:p w:rsidR="00452E68" w:rsidRDefault="00452E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BE" w:rsidRDefault="00642FBE" w:rsidP="00452E68">
      <w:r>
        <w:separator/>
      </w:r>
    </w:p>
  </w:footnote>
  <w:footnote w:type="continuationSeparator" w:id="0">
    <w:p w:rsidR="00642FBE" w:rsidRDefault="00642FBE" w:rsidP="0045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75pt;height:8.75pt" o:bullet="t">
        <v:imagedata r:id="rId1" o:title="clip_image001"/>
      </v:shape>
    </w:pict>
  </w:numPicBullet>
  <w:abstractNum w:abstractNumId="0">
    <w:nsid w:val="08B37905"/>
    <w:multiLevelType w:val="hybridMultilevel"/>
    <w:tmpl w:val="2FF67148"/>
    <w:lvl w:ilvl="0" w:tplc="957647D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24FDB"/>
    <w:multiLevelType w:val="hybridMultilevel"/>
    <w:tmpl w:val="43DA5E28"/>
    <w:lvl w:ilvl="0" w:tplc="730273D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EEC"/>
    <w:multiLevelType w:val="hybridMultilevel"/>
    <w:tmpl w:val="44F62314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1011"/>
    <w:multiLevelType w:val="hybridMultilevel"/>
    <w:tmpl w:val="6F962E00"/>
    <w:lvl w:ilvl="0" w:tplc="33BC13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854C4"/>
    <w:multiLevelType w:val="hybridMultilevel"/>
    <w:tmpl w:val="271CEB78"/>
    <w:lvl w:ilvl="0" w:tplc="9B1E3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E40AE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917264"/>
    <w:multiLevelType w:val="hybridMultilevel"/>
    <w:tmpl w:val="5D8404C2"/>
    <w:lvl w:ilvl="0" w:tplc="9B1E3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2EB07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CCD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8B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9C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043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291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CB3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EB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824E71"/>
    <w:multiLevelType w:val="hybridMultilevel"/>
    <w:tmpl w:val="0B5048E2"/>
    <w:lvl w:ilvl="0" w:tplc="957647D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F048E"/>
    <w:multiLevelType w:val="hybridMultilevel"/>
    <w:tmpl w:val="58AAF4C4"/>
    <w:lvl w:ilvl="0" w:tplc="9B1E3C00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31BE"/>
    <w:multiLevelType w:val="hybridMultilevel"/>
    <w:tmpl w:val="A73C1F78"/>
    <w:lvl w:ilvl="0" w:tplc="9B1E3C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aditional Arabic" w:hAnsi="Traditional Arabic" w:hint="default"/>
      </w:rPr>
    </w:lvl>
    <w:lvl w:ilvl="1" w:tplc="8FC86B3A" w:tentative="1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1CCAB3E" w:tentative="1">
      <w:start w:val="1"/>
      <w:numFmt w:val="bullet"/>
      <w:lvlText w:val=""/>
      <w:lvlPicBulletId w:val="0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398BC48" w:tentative="1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926DC0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B5F61834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4CAA5A6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8A6D2C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860C016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9">
    <w:nsid w:val="47D505B4"/>
    <w:multiLevelType w:val="hybridMultilevel"/>
    <w:tmpl w:val="0D48D418"/>
    <w:lvl w:ilvl="0" w:tplc="957647D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D0C63"/>
    <w:multiLevelType w:val="hybridMultilevel"/>
    <w:tmpl w:val="42CE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47B8"/>
    <w:multiLevelType w:val="hybridMultilevel"/>
    <w:tmpl w:val="42CE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F56A8"/>
    <w:multiLevelType w:val="hybridMultilevel"/>
    <w:tmpl w:val="9A66BC4E"/>
    <w:lvl w:ilvl="0" w:tplc="9B1E3C00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1375"/>
    <w:multiLevelType w:val="hybridMultilevel"/>
    <w:tmpl w:val="0FE64A62"/>
    <w:lvl w:ilvl="0" w:tplc="9B1E3C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aditional Arabic" w:hAnsi="Traditional Arabic" w:hint="default"/>
      </w:rPr>
    </w:lvl>
    <w:lvl w:ilvl="1" w:tplc="438CB6D4" w:tentative="1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F1A61FE" w:tentative="1">
      <w:start w:val="1"/>
      <w:numFmt w:val="bullet"/>
      <w:lvlText w:val=""/>
      <w:lvlPicBulletId w:val="0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E39A1E6C" w:tentative="1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F58E6CC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D62E81C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F858EC38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91A32FA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93E956C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F7F"/>
    <w:rsid w:val="00021625"/>
    <w:rsid w:val="00086FD1"/>
    <w:rsid w:val="00181499"/>
    <w:rsid w:val="001C22A3"/>
    <w:rsid w:val="001D1EDD"/>
    <w:rsid w:val="002D405F"/>
    <w:rsid w:val="003F0A1D"/>
    <w:rsid w:val="00407435"/>
    <w:rsid w:val="00407C78"/>
    <w:rsid w:val="00414BE0"/>
    <w:rsid w:val="00415240"/>
    <w:rsid w:val="004505A3"/>
    <w:rsid w:val="00452E68"/>
    <w:rsid w:val="004533DF"/>
    <w:rsid w:val="004826AA"/>
    <w:rsid w:val="0049572D"/>
    <w:rsid w:val="004F7EBB"/>
    <w:rsid w:val="005B0B03"/>
    <w:rsid w:val="00642FBE"/>
    <w:rsid w:val="007355BE"/>
    <w:rsid w:val="00791125"/>
    <w:rsid w:val="00816DB4"/>
    <w:rsid w:val="009B18C3"/>
    <w:rsid w:val="009C7E5B"/>
    <w:rsid w:val="00A3264B"/>
    <w:rsid w:val="00AA2AC1"/>
    <w:rsid w:val="00AA546F"/>
    <w:rsid w:val="00B479DC"/>
    <w:rsid w:val="00B63BB0"/>
    <w:rsid w:val="00B83F7F"/>
    <w:rsid w:val="00BF2CF2"/>
    <w:rsid w:val="00C36378"/>
    <w:rsid w:val="00CA2135"/>
    <w:rsid w:val="00D35835"/>
    <w:rsid w:val="00DE0ED7"/>
    <w:rsid w:val="00E04EA3"/>
    <w:rsid w:val="00E30EFB"/>
    <w:rsid w:val="00F626BC"/>
    <w:rsid w:val="00F65687"/>
    <w:rsid w:val="00F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3F7F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83F7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3F7F"/>
    <w:pPr>
      <w:jc w:val="both"/>
    </w:pPr>
    <w:rPr>
      <w:b/>
      <w:bCs/>
      <w:sz w:val="4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3F7F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3F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F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83F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6F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52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E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nr1miastko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15</cp:revision>
  <dcterms:created xsi:type="dcterms:W3CDTF">2011-11-09T10:36:00Z</dcterms:created>
  <dcterms:modified xsi:type="dcterms:W3CDTF">2012-11-19T09:28:00Z</dcterms:modified>
</cp:coreProperties>
</file>